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19E6" w:rsidRPr="003116E9" w:rsidRDefault="00BB19E6">
      <w:pPr>
        <w:rPr>
          <w:sz w:val="25"/>
          <w:szCs w:val="25"/>
        </w:rPr>
      </w:pPr>
      <w:r>
        <w:rPr>
          <w:sz w:val="26"/>
          <w:szCs w:val="26"/>
        </w:rPr>
        <w:t>CASDW motion regarding conference fees &amp; memberships</w:t>
      </w:r>
      <w:r w:rsidR="00DF2C4D">
        <w:rPr>
          <w:sz w:val="26"/>
          <w:szCs w:val="26"/>
        </w:rPr>
        <w:t xml:space="preserve"> for</w:t>
      </w:r>
      <w:r w:rsidR="00923F2C">
        <w:rPr>
          <w:sz w:val="26"/>
          <w:szCs w:val="26"/>
        </w:rPr>
        <w:t xml:space="preserve"> </w:t>
      </w:r>
      <w:r w:rsidRPr="003116E9">
        <w:rPr>
          <w:sz w:val="25"/>
          <w:szCs w:val="25"/>
        </w:rPr>
        <w:t xml:space="preserve">June 3, 2013 </w:t>
      </w:r>
      <w:proofErr w:type="gramStart"/>
      <w:r w:rsidRPr="003116E9">
        <w:rPr>
          <w:sz w:val="25"/>
          <w:szCs w:val="25"/>
        </w:rPr>
        <w:t>AGM</w:t>
      </w:r>
      <w:proofErr w:type="gramEnd"/>
      <w:r w:rsidR="00DF2C4D">
        <w:rPr>
          <w:sz w:val="25"/>
          <w:szCs w:val="25"/>
        </w:rPr>
        <w:br/>
        <w:t>(</w:t>
      </w:r>
      <w:r w:rsidR="00994DD4">
        <w:rPr>
          <w:sz w:val="25"/>
          <w:szCs w:val="25"/>
        </w:rPr>
        <w:t>version 3)</w:t>
      </w:r>
    </w:p>
    <w:p w:rsidR="003116E9" w:rsidRPr="00FD1EE6" w:rsidRDefault="00BB19E6" w:rsidP="00994DD4">
      <w:pPr>
        <w:spacing w:line="240" w:lineRule="auto"/>
        <w:rPr>
          <w:b/>
          <w:i/>
          <w:sz w:val="26"/>
          <w:szCs w:val="26"/>
        </w:rPr>
      </w:pPr>
      <w:r w:rsidRPr="00DF2C4D">
        <w:rPr>
          <w:b/>
          <w:i/>
          <w:sz w:val="26"/>
          <w:szCs w:val="26"/>
        </w:rPr>
        <w:t>Moved by Jo-Anne Andre that</w:t>
      </w:r>
      <w:r w:rsidR="00FF4E8C" w:rsidRPr="00DF2C4D">
        <w:rPr>
          <w:b/>
          <w:i/>
          <w:sz w:val="26"/>
          <w:szCs w:val="26"/>
        </w:rPr>
        <w:t>,</w:t>
      </w:r>
      <w:r w:rsidR="00923F2C" w:rsidRPr="00DF2C4D">
        <w:rPr>
          <w:b/>
          <w:i/>
          <w:sz w:val="26"/>
          <w:szCs w:val="26"/>
        </w:rPr>
        <w:t xml:space="preserve"> </w:t>
      </w:r>
      <w:r w:rsidR="00FF4E8C" w:rsidRPr="00DF2C4D">
        <w:rPr>
          <w:b/>
          <w:i/>
          <w:sz w:val="26"/>
          <w:szCs w:val="26"/>
        </w:rPr>
        <w:t>effective with the 201</w:t>
      </w:r>
      <w:r w:rsidR="00DF2C4D" w:rsidRPr="00DF2C4D">
        <w:rPr>
          <w:b/>
          <w:i/>
          <w:sz w:val="26"/>
          <w:szCs w:val="26"/>
        </w:rPr>
        <w:t>4</w:t>
      </w:r>
      <w:r w:rsidR="00FD1EE6">
        <w:rPr>
          <w:b/>
          <w:i/>
          <w:sz w:val="26"/>
          <w:szCs w:val="26"/>
        </w:rPr>
        <w:t xml:space="preserve"> CASDW conference, </w:t>
      </w:r>
      <w:r w:rsidR="003116E9" w:rsidRPr="00FD1EE6">
        <w:rPr>
          <w:b/>
          <w:i/>
          <w:sz w:val="26"/>
          <w:szCs w:val="26"/>
        </w:rPr>
        <w:t xml:space="preserve">“non-member” conference registrations </w:t>
      </w:r>
      <w:r w:rsidR="00FD1EE6">
        <w:rPr>
          <w:b/>
          <w:i/>
          <w:sz w:val="26"/>
          <w:szCs w:val="26"/>
        </w:rPr>
        <w:t xml:space="preserve">be construed as </w:t>
      </w:r>
      <w:r w:rsidR="003116E9" w:rsidRPr="00FD1EE6">
        <w:rPr>
          <w:b/>
          <w:i/>
          <w:sz w:val="26"/>
          <w:szCs w:val="26"/>
        </w:rPr>
        <w:t xml:space="preserve">including a membership for the current year (i.e., to December 31 of the year in which the conference is held). </w:t>
      </w:r>
    </w:p>
    <w:p w:rsidR="00BB19E6" w:rsidRDefault="00BB19E6" w:rsidP="00BB19E6">
      <w:pPr>
        <w:spacing w:after="0" w:line="240" w:lineRule="auto"/>
        <w:rPr>
          <w:rFonts w:eastAsia="Times New Roman" w:cs="Times New Roman"/>
          <w:sz w:val="25"/>
          <w:szCs w:val="25"/>
          <w:lang w:eastAsia="en-CA"/>
        </w:rPr>
      </w:pPr>
      <w:r w:rsidRPr="003116E9">
        <w:rPr>
          <w:b/>
          <w:sz w:val="25"/>
          <w:szCs w:val="25"/>
        </w:rPr>
        <w:t xml:space="preserve">Background: </w:t>
      </w:r>
      <w:r w:rsidR="00DF2C4D">
        <w:rPr>
          <w:b/>
          <w:sz w:val="25"/>
          <w:szCs w:val="25"/>
        </w:rPr>
        <w:t xml:space="preserve"> </w:t>
      </w:r>
      <w:r w:rsidR="003116E9">
        <w:rPr>
          <w:rFonts w:eastAsia="Times New Roman" w:cs="Times New Roman"/>
          <w:sz w:val="25"/>
          <w:szCs w:val="25"/>
          <w:lang w:eastAsia="en-CA"/>
        </w:rPr>
        <w:t xml:space="preserve">Normally, </w:t>
      </w:r>
      <w:r w:rsidRPr="00BB19E6">
        <w:rPr>
          <w:rFonts w:eastAsia="Times New Roman" w:cs="Times New Roman"/>
          <w:sz w:val="25"/>
          <w:szCs w:val="25"/>
          <w:lang w:eastAsia="en-CA"/>
        </w:rPr>
        <w:t xml:space="preserve">the </w:t>
      </w:r>
      <w:r w:rsidR="003116E9">
        <w:rPr>
          <w:rFonts w:eastAsia="Times New Roman" w:cs="Times New Roman"/>
          <w:sz w:val="25"/>
          <w:szCs w:val="25"/>
          <w:lang w:eastAsia="en-CA"/>
        </w:rPr>
        <w:t>d</w:t>
      </w:r>
      <w:r w:rsidRPr="00BB19E6">
        <w:rPr>
          <w:rFonts w:eastAsia="Times New Roman" w:cs="Times New Roman"/>
          <w:sz w:val="25"/>
          <w:szCs w:val="25"/>
          <w:lang w:eastAsia="en-CA"/>
        </w:rPr>
        <w:t xml:space="preserve">ifference between the member and non-member CASDW conference </w:t>
      </w:r>
      <w:r w:rsidRPr="003116E9">
        <w:rPr>
          <w:rFonts w:eastAsia="Times New Roman" w:cs="Times New Roman"/>
          <w:sz w:val="25"/>
          <w:szCs w:val="25"/>
          <w:lang w:eastAsia="en-CA"/>
        </w:rPr>
        <w:t xml:space="preserve">fees </w:t>
      </w:r>
      <w:r w:rsidR="002F3042">
        <w:rPr>
          <w:rFonts w:eastAsia="Times New Roman" w:cs="Times New Roman"/>
          <w:sz w:val="25"/>
          <w:szCs w:val="25"/>
          <w:lang w:eastAsia="en-CA"/>
        </w:rPr>
        <w:t xml:space="preserve">has been </w:t>
      </w:r>
      <w:r w:rsidR="003116E9">
        <w:rPr>
          <w:rFonts w:eastAsia="Times New Roman" w:cs="Times New Roman"/>
          <w:sz w:val="25"/>
          <w:szCs w:val="25"/>
          <w:lang w:eastAsia="en-CA"/>
        </w:rPr>
        <w:t xml:space="preserve">set at </w:t>
      </w:r>
      <w:r w:rsidRPr="00BB19E6">
        <w:rPr>
          <w:rFonts w:eastAsia="Times New Roman" w:cs="Times New Roman"/>
          <w:sz w:val="25"/>
          <w:szCs w:val="25"/>
          <w:lang w:eastAsia="en-CA"/>
        </w:rPr>
        <w:t>exactly the cost of an annual membership</w:t>
      </w:r>
      <w:r w:rsidR="003116E9">
        <w:rPr>
          <w:rFonts w:eastAsia="Times New Roman" w:cs="Times New Roman"/>
          <w:sz w:val="25"/>
          <w:szCs w:val="25"/>
          <w:lang w:eastAsia="en-CA"/>
        </w:rPr>
        <w:t>; ho</w:t>
      </w:r>
      <w:r w:rsidRPr="003116E9">
        <w:rPr>
          <w:rFonts w:eastAsia="Times New Roman" w:cs="Times New Roman"/>
          <w:sz w:val="25"/>
          <w:szCs w:val="25"/>
          <w:lang w:eastAsia="en-CA"/>
        </w:rPr>
        <w:t xml:space="preserve">wever, the current practice has been </w:t>
      </w:r>
      <w:r w:rsidR="00FD1EE6">
        <w:rPr>
          <w:rFonts w:eastAsia="Times New Roman" w:cs="Times New Roman"/>
          <w:sz w:val="25"/>
          <w:szCs w:val="25"/>
          <w:lang w:eastAsia="en-CA"/>
        </w:rPr>
        <w:t>NOT</w:t>
      </w:r>
      <w:r w:rsidRPr="003116E9">
        <w:rPr>
          <w:rFonts w:eastAsia="Times New Roman" w:cs="Times New Roman"/>
          <w:sz w:val="25"/>
          <w:szCs w:val="25"/>
          <w:lang w:eastAsia="en-CA"/>
        </w:rPr>
        <w:t xml:space="preserve"> to treat the </w:t>
      </w:r>
      <w:r w:rsidR="00994DD4">
        <w:rPr>
          <w:rFonts w:eastAsia="Times New Roman" w:cs="Times New Roman"/>
          <w:sz w:val="25"/>
          <w:szCs w:val="25"/>
          <w:lang w:eastAsia="en-CA"/>
        </w:rPr>
        <w:t>“</w:t>
      </w:r>
      <w:r w:rsidRPr="003116E9">
        <w:rPr>
          <w:rFonts w:eastAsia="Times New Roman" w:cs="Times New Roman"/>
          <w:sz w:val="25"/>
          <w:szCs w:val="25"/>
          <w:lang w:eastAsia="en-CA"/>
        </w:rPr>
        <w:t>non-member</w:t>
      </w:r>
      <w:r w:rsidR="00994DD4">
        <w:rPr>
          <w:rFonts w:eastAsia="Times New Roman" w:cs="Times New Roman"/>
          <w:sz w:val="25"/>
          <w:szCs w:val="25"/>
          <w:lang w:eastAsia="en-CA"/>
        </w:rPr>
        <w:t>”</w:t>
      </w:r>
      <w:r w:rsidRPr="003116E9">
        <w:rPr>
          <w:rFonts w:eastAsia="Times New Roman" w:cs="Times New Roman"/>
          <w:sz w:val="25"/>
          <w:szCs w:val="25"/>
          <w:lang w:eastAsia="en-CA"/>
        </w:rPr>
        <w:t xml:space="preserve"> conference fees as including a one-year membership.</w:t>
      </w:r>
      <w:r w:rsidR="003F152C">
        <w:rPr>
          <w:rFonts w:eastAsia="Times New Roman" w:cs="Times New Roman"/>
          <w:sz w:val="25"/>
          <w:szCs w:val="25"/>
          <w:lang w:eastAsia="en-CA"/>
        </w:rPr>
        <w:t xml:space="preserve"> </w:t>
      </w:r>
      <w:r w:rsidR="002F3042">
        <w:rPr>
          <w:rFonts w:eastAsia="Times New Roman" w:cs="Times New Roman"/>
          <w:sz w:val="25"/>
          <w:szCs w:val="25"/>
          <w:lang w:eastAsia="en-CA"/>
        </w:rPr>
        <w:t xml:space="preserve"> </w:t>
      </w:r>
    </w:p>
    <w:p w:rsidR="00994DD4" w:rsidRPr="003116E9" w:rsidRDefault="00994DD4" w:rsidP="00BB19E6">
      <w:pPr>
        <w:spacing w:after="0" w:line="240" w:lineRule="auto"/>
        <w:rPr>
          <w:rFonts w:eastAsia="Times New Roman" w:cs="Times New Roman"/>
          <w:sz w:val="25"/>
          <w:szCs w:val="25"/>
          <w:lang w:eastAsia="en-CA"/>
        </w:rPr>
      </w:pPr>
    </w:p>
    <w:p w:rsidR="00BB19E6" w:rsidRPr="003116E9" w:rsidRDefault="00BB19E6" w:rsidP="004C3253">
      <w:pPr>
        <w:spacing w:after="120" w:line="240" w:lineRule="auto"/>
        <w:rPr>
          <w:rFonts w:eastAsia="Times New Roman" w:cs="Times New Roman"/>
          <w:b/>
          <w:bCs/>
          <w:sz w:val="25"/>
          <w:szCs w:val="25"/>
          <w:lang w:eastAsia="en-CA"/>
        </w:rPr>
      </w:pPr>
      <w:r w:rsidRPr="003116E9">
        <w:rPr>
          <w:rFonts w:eastAsia="Times New Roman" w:cs="Times New Roman"/>
          <w:b/>
          <w:bCs/>
          <w:sz w:val="25"/>
          <w:szCs w:val="25"/>
          <w:lang w:eastAsia="en-CA"/>
        </w:rPr>
        <w:t>Rationales for the motion</w:t>
      </w:r>
    </w:p>
    <w:p w:rsidR="00BB19E6" w:rsidRPr="00BB19E6" w:rsidRDefault="00BB19E6" w:rsidP="00FD1EE6">
      <w:pPr>
        <w:numPr>
          <w:ilvl w:val="0"/>
          <w:numId w:val="1"/>
        </w:numPr>
        <w:spacing w:after="120" w:line="240" w:lineRule="auto"/>
        <w:rPr>
          <w:rFonts w:eastAsia="Times New Roman" w:cs="Times New Roman"/>
          <w:sz w:val="25"/>
          <w:szCs w:val="25"/>
          <w:lang w:eastAsia="en-CA"/>
        </w:rPr>
      </w:pPr>
      <w:r w:rsidRPr="003116E9">
        <w:rPr>
          <w:rFonts w:eastAsia="Times New Roman" w:cs="Times New Roman"/>
          <w:b/>
          <w:sz w:val="25"/>
          <w:szCs w:val="25"/>
          <w:lang w:eastAsia="en-CA"/>
        </w:rPr>
        <w:t xml:space="preserve">Streamlining contact </w:t>
      </w:r>
      <w:r w:rsidR="002D4C14">
        <w:rPr>
          <w:rFonts w:eastAsia="Times New Roman" w:cs="Times New Roman"/>
          <w:b/>
          <w:sz w:val="25"/>
          <w:szCs w:val="25"/>
          <w:lang w:eastAsia="en-CA"/>
        </w:rPr>
        <w:t>and</w:t>
      </w:r>
      <w:r w:rsidRPr="003116E9">
        <w:rPr>
          <w:rFonts w:eastAsia="Times New Roman" w:cs="Times New Roman"/>
          <w:b/>
          <w:sz w:val="25"/>
          <w:szCs w:val="25"/>
          <w:lang w:eastAsia="en-CA"/>
        </w:rPr>
        <w:t xml:space="preserve"> membership lists</w:t>
      </w:r>
      <w:r w:rsidRPr="00BB19E6">
        <w:rPr>
          <w:rFonts w:eastAsia="Times New Roman" w:cs="Times New Roman"/>
          <w:b/>
          <w:sz w:val="25"/>
          <w:szCs w:val="25"/>
          <w:lang w:eastAsia="en-CA"/>
        </w:rPr>
        <w:t>.</w:t>
      </w:r>
      <w:r w:rsidRPr="00BB19E6">
        <w:rPr>
          <w:rFonts w:eastAsia="Times New Roman" w:cs="Times New Roman"/>
          <w:sz w:val="25"/>
          <w:szCs w:val="25"/>
          <w:lang w:eastAsia="en-CA"/>
        </w:rPr>
        <w:t xml:space="preserve"> Right now, we have two separate, partially overlapping lists: a membership list and a list of </w:t>
      </w:r>
      <w:r w:rsidR="00DF2C4D">
        <w:rPr>
          <w:rFonts w:eastAsia="Times New Roman" w:cs="Times New Roman"/>
          <w:sz w:val="25"/>
          <w:szCs w:val="25"/>
          <w:lang w:eastAsia="en-CA"/>
        </w:rPr>
        <w:t xml:space="preserve">conference </w:t>
      </w:r>
      <w:r w:rsidRPr="00BB19E6">
        <w:rPr>
          <w:rFonts w:eastAsia="Times New Roman" w:cs="Times New Roman"/>
          <w:sz w:val="25"/>
          <w:szCs w:val="25"/>
          <w:lang w:eastAsia="en-CA"/>
        </w:rPr>
        <w:t>participants</w:t>
      </w:r>
      <w:r w:rsidR="00DF2C4D">
        <w:rPr>
          <w:rFonts w:eastAsia="Times New Roman" w:cs="Times New Roman"/>
          <w:sz w:val="25"/>
          <w:szCs w:val="25"/>
          <w:lang w:eastAsia="en-CA"/>
        </w:rPr>
        <w:t xml:space="preserve">. </w:t>
      </w:r>
      <w:r w:rsidR="003116E9">
        <w:rPr>
          <w:rFonts w:eastAsia="Times New Roman" w:cs="Times New Roman"/>
          <w:sz w:val="25"/>
          <w:szCs w:val="25"/>
          <w:lang w:eastAsia="en-CA"/>
        </w:rPr>
        <w:t xml:space="preserve">If the motion is accepted, we </w:t>
      </w:r>
      <w:r w:rsidRPr="00BB19E6">
        <w:rPr>
          <w:rFonts w:eastAsia="Times New Roman" w:cs="Times New Roman"/>
          <w:sz w:val="25"/>
          <w:szCs w:val="25"/>
          <w:lang w:eastAsia="en-CA"/>
        </w:rPr>
        <w:t xml:space="preserve">would have one membership list that we could use </w:t>
      </w:r>
      <w:r w:rsidR="003116E9">
        <w:rPr>
          <w:rFonts w:eastAsia="Times New Roman" w:cs="Times New Roman"/>
          <w:sz w:val="25"/>
          <w:szCs w:val="25"/>
          <w:lang w:eastAsia="en-CA"/>
        </w:rPr>
        <w:t xml:space="preserve">each fall </w:t>
      </w:r>
      <w:r w:rsidRPr="00BB19E6">
        <w:rPr>
          <w:rFonts w:eastAsia="Times New Roman" w:cs="Times New Roman"/>
          <w:sz w:val="25"/>
          <w:szCs w:val="25"/>
          <w:lang w:eastAsia="en-CA"/>
        </w:rPr>
        <w:t xml:space="preserve">to send out the call for papers for </w:t>
      </w:r>
      <w:r w:rsidR="00DF2C4D">
        <w:rPr>
          <w:rFonts w:eastAsia="Times New Roman" w:cs="Times New Roman"/>
          <w:sz w:val="25"/>
          <w:szCs w:val="25"/>
          <w:lang w:eastAsia="en-CA"/>
        </w:rPr>
        <w:t>our</w:t>
      </w:r>
      <w:r w:rsidRPr="00BB19E6">
        <w:rPr>
          <w:rFonts w:eastAsia="Times New Roman" w:cs="Times New Roman"/>
          <w:sz w:val="25"/>
          <w:szCs w:val="25"/>
          <w:lang w:eastAsia="en-CA"/>
        </w:rPr>
        <w:t xml:space="preserve"> annual conference</w:t>
      </w:r>
      <w:r w:rsidR="003116E9">
        <w:rPr>
          <w:rFonts w:eastAsia="Times New Roman" w:cs="Times New Roman"/>
          <w:sz w:val="25"/>
          <w:szCs w:val="25"/>
          <w:lang w:eastAsia="en-CA"/>
        </w:rPr>
        <w:t>.</w:t>
      </w:r>
    </w:p>
    <w:p w:rsidR="00BB19E6" w:rsidRDefault="00DF2C4D" w:rsidP="003F152C">
      <w:pPr>
        <w:numPr>
          <w:ilvl w:val="0"/>
          <w:numId w:val="1"/>
        </w:numPr>
        <w:spacing w:after="120" w:line="240" w:lineRule="auto"/>
        <w:rPr>
          <w:rFonts w:eastAsia="Times New Roman" w:cs="Times New Roman"/>
          <w:sz w:val="25"/>
          <w:szCs w:val="25"/>
          <w:lang w:eastAsia="en-CA"/>
        </w:rPr>
      </w:pPr>
      <w:r>
        <w:rPr>
          <w:rFonts w:eastAsia="Times New Roman" w:cs="Times New Roman"/>
          <w:b/>
          <w:sz w:val="25"/>
          <w:szCs w:val="25"/>
          <w:lang w:eastAsia="en-CA"/>
        </w:rPr>
        <w:t>I</w:t>
      </w:r>
      <w:r w:rsidR="003116E9" w:rsidRPr="003116E9">
        <w:rPr>
          <w:rFonts w:eastAsia="Times New Roman" w:cs="Times New Roman"/>
          <w:b/>
          <w:sz w:val="25"/>
          <w:szCs w:val="25"/>
          <w:lang w:eastAsia="en-CA"/>
        </w:rPr>
        <w:t>ncreasing membership numbers</w:t>
      </w:r>
      <w:r w:rsidR="003116E9">
        <w:rPr>
          <w:rFonts w:eastAsia="Times New Roman" w:cs="Times New Roman"/>
          <w:sz w:val="25"/>
          <w:szCs w:val="25"/>
          <w:lang w:eastAsia="en-CA"/>
        </w:rPr>
        <w:t>. If the motion is accepted, membership renewal notices would get sent out to “non-members” who attended the previous conference, thereby encouraging them to maintain their membership</w:t>
      </w:r>
      <w:r>
        <w:rPr>
          <w:rFonts w:eastAsia="Times New Roman" w:cs="Times New Roman"/>
          <w:sz w:val="25"/>
          <w:szCs w:val="25"/>
          <w:lang w:eastAsia="en-CA"/>
        </w:rPr>
        <w:t xml:space="preserve">. </w:t>
      </w:r>
      <w:r w:rsidR="003116E9">
        <w:rPr>
          <w:rFonts w:eastAsia="Times New Roman" w:cs="Times New Roman"/>
          <w:sz w:val="25"/>
          <w:szCs w:val="25"/>
          <w:lang w:eastAsia="en-CA"/>
        </w:rPr>
        <w:t>That might increase our membership base</w:t>
      </w:r>
      <w:r>
        <w:rPr>
          <w:rFonts w:eastAsia="Times New Roman" w:cs="Times New Roman"/>
          <w:sz w:val="25"/>
          <w:szCs w:val="25"/>
          <w:lang w:eastAsia="en-CA"/>
        </w:rPr>
        <w:t xml:space="preserve"> somewhat. </w:t>
      </w:r>
      <w:r w:rsidR="002F3042">
        <w:rPr>
          <w:rFonts w:eastAsia="Times New Roman" w:cs="Times New Roman"/>
          <w:sz w:val="25"/>
          <w:szCs w:val="25"/>
          <w:lang w:eastAsia="en-CA"/>
        </w:rPr>
        <w:t>In 2013, “</w:t>
      </w:r>
      <w:r>
        <w:rPr>
          <w:rFonts w:eastAsia="Times New Roman" w:cs="Times New Roman"/>
          <w:sz w:val="25"/>
          <w:szCs w:val="25"/>
          <w:lang w:eastAsia="en-CA"/>
        </w:rPr>
        <w:t>non-members</w:t>
      </w:r>
      <w:r w:rsidR="002F3042">
        <w:rPr>
          <w:rFonts w:eastAsia="Times New Roman" w:cs="Times New Roman"/>
          <w:sz w:val="25"/>
          <w:szCs w:val="25"/>
          <w:lang w:eastAsia="en-CA"/>
        </w:rPr>
        <w:t>”</w:t>
      </w:r>
      <w:r>
        <w:rPr>
          <w:rFonts w:eastAsia="Times New Roman" w:cs="Times New Roman"/>
          <w:sz w:val="25"/>
          <w:szCs w:val="25"/>
          <w:lang w:eastAsia="en-CA"/>
        </w:rPr>
        <w:t xml:space="preserve"> accounted for ~29 / 108 </w:t>
      </w:r>
      <w:r w:rsidR="003116E9" w:rsidRPr="00DF2C4D">
        <w:rPr>
          <w:rFonts w:eastAsia="Times New Roman" w:cs="Times New Roman"/>
          <w:sz w:val="25"/>
          <w:szCs w:val="25"/>
          <w:lang w:eastAsia="en-CA"/>
        </w:rPr>
        <w:t>conference registrations (2</w:t>
      </w:r>
      <w:r>
        <w:rPr>
          <w:rFonts w:eastAsia="Times New Roman" w:cs="Times New Roman"/>
          <w:sz w:val="25"/>
          <w:szCs w:val="25"/>
          <w:lang w:eastAsia="en-CA"/>
        </w:rPr>
        <w:t>7</w:t>
      </w:r>
      <w:r w:rsidR="003116E9" w:rsidRPr="00DF2C4D">
        <w:rPr>
          <w:rFonts w:eastAsia="Times New Roman" w:cs="Times New Roman"/>
          <w:sz w:val="25"/>
          <w:szCs w:val="25"/>
          <w:lang w:eastAsia="en-CA"/>
        </w:rPr>
        <w:t>%)</w:t>
      </w:r>
      <w:r>
        <w:rPr>
          <w:rFonts w:eastAsia="Times New Roman" w:cs="Times New Roman"/>
          <w:sz w:val="25"/>
          <w:szCs w:val="25"/>
          <w:lang w:eastAsia="en-CA"/>
        </w:rPr>
        <w:t xml:space="preserve">, while in </w:t>
      </w:r>
      <w:r w:rsidR="00923F2C" w:rsidRPr="00DF2C4D">
        <w:rPr>
          <w:rFonts w:eastAsia="Times New Roman" w:cs="Times New Roman"/>
          <w:sz w:val="25"/>
          <w:szCs w:val="25"/>
          <w:lang w:eastAsia="en-CA"/>
        </w:rPr>
        <w:t>2012 (or</w:t>
      </w:r>
      <w:r>
        <w:rPr>
          <w:rFonts w:eastAsia="Times New Roman" w:cs="Times New Roman"/>
          <w:sz w:val="25"/>
          <w:szCs w:val="25"/>
          <w:lang w:eastAsia="en-CA"/>
        </w:rPr>
        <w:t xml:space="preserve"> </w:t>
      </w:r>
      <w:r w:rsidR="00923F2C" w:rsidRPr="00DF2C4D">
        <w:rPr>
          <w:rFonts w:eastAsia="Times New Roman" w:cs="Times New Roman"/>
          <w:sz w:val="25"/>
          <w:szCs w:val="25"/>
          <w:lang w:eastAsia="en-CA"/>
        </w:rPr>
        <w:t xml:space="preserve">2011?), 10 out of </w:t>
      </w:r>
      <w:r>
        <w:rPr>
          <w:rFonts w:eastAsia="Times New Roman" w:cs="Times New Roman"/>
          <w:sz w:val="25"/>
          <w:szCs w:val="25"/>
          <w:lang w:eastAsia="en-CA"/>
        </w:rPr>
        <w:t xml:space="preserve">77 conference participants </w:t>
      </w:r>
      <w:r w:rsidR="00923F2C" w:rsidRPr="00DF2C4D">
        <w:rPr>
          <w:rFonts w:eastAsia="Times New Roman" w:cs="Times New Roman"/>
          <w:sz w:val="25"/>
          <w:szCs w:val="25"/>
          <w:lang w:eastAsia="en-CA"/>
        </w:rPr>
        <w:t>(13%) were “non-members.”</w:t>
      </w:r>
      <w:r w:rsidR="00994DD4">
        <w:rPr>
          <w:rFonts w:eastAsia="Times New Roman" w:cs="Times New Roman"/>
          <w:sz w:val="25"/>
          <w:szCs w:val="25"/>
          <w:lang w:eastAsia="en-CA"/>
        </w:rPr>
        <w:t xml:space="preserve"> On the downside, increasing membership numbers will increase the annual fee we pay to be part of the Federation of Humanities and Social Sciences.</w:t>
      </w:r>
    </w:p>
    <w:p w:rsidR="00923F2C" w:rsidRPr="00BB19E6" w:rsidRDefault="00923F2C" w:rsidP="00923F2C">
      <w:pPr>
        <w:numPr>
          <w:ilvl w:val="0"/>
          <w:numId w:val="1"/>
        </w:numPr>
        <w:spacing w:before="100" w:beforeAutospacing="1" w:after="100" w:afterAutospacing="1" w:line="240" w:lineRule="auto"/>
        <w:rPr>
          <w:rFonts w:eastAsia="Times New Roman" w:cs="Times New Roman"/>
          <w:sz w:val="25"/>
          <w:szCs w:val="25"/>
          <w:lang w:eastAsia="en-CA"/>
        </w:rPr>
      </w:pPr>
      <w:r>
        <w:rPr>
          <w:rFonts w:eastAsia="Times New Roman" w:cs="Times New Roman"/>
          <w:b/>
          <w:sz w:val="25"/>
          <w:szCs w:val="25"/>
          <w:lang w:eastAsia="en-CA"/>
        </w:rPr>
        <w:t>Eliminating the need</w:t>
      </w:r>
      <w:r w:rsidR="004C3253">
        <w:rPr>
          <w:rFonts w:eastAsia="Times New Roman" w:cs="Times New Roman"/>
          <w:b/>
          <w:sz w:val="25"/>
          <w:szCs w:val="25"/>
          <w:lang w:eastAsia="en-CA"/>
        </w:rPr>
        <w:t xml:space="preserve"> to enforce </w:t>
      </w:r>
      <w:r>
        <w:rPr>
          <w:rFonts w:eastAsia="Times New Roman" w:cs="Times New Roman"/>
          <w:b/>
          <w:sz w:val="25"/>
          <w:szCs w:val="25"/>
          <w:lang w:eastAsia="en-CA"/>
        </w:rPr>
        <w:t xml:space="preserve">the “must be a member” rule for presenters. </w:t>
      </w:r>
      <w:r w:rsidR="00DF2C4D">
        <w:rPr>
          <w:rFonts w:eastAsia="Times New Roman" w:cs="Times New Roman"/>
          <w:sz w:val="25"/>
          <w:szCs w:val="25"/>
          <w:lang w:eastAsia="en-CA"/>
        </w:rPr>
        <w:t xml:space="preserve">If the motion passes, </w:t>
      </w:r>
      <w:r>
        <w:rPr>
          <w:rFonts w:eastAsia="Times New Roman" w:cs="Times New Roman"/>
          <w:sz w:val="25"/>
          <w:szCs w:val="25"/>
          <w:lang w:eastAsia="en-CA"/>
        </w:rPr>
        <w:t xml:space="preserve">“non-member” presenters attending the conference would in effect become </w:t>
      </w:r>
      <w:proofErr w:type="spellStart"/>
      <w:r>
        <w:rPr>
          <w:rFonts w:eastAsia="Times New Roman" w:cs="Times New Roman"/>
          <w:sz w:val="25"/>
          <w:szCs w:val="25"/>
          <w:lang w:eastAsia="en-CA"/>
        </w:rPr>
        <w:t>mem</w:t>
      </w:r>
      <w:r w:rsidR="00DF2C4D">
        <w:rPr>
          <w:rFonts w:eastAsia="Times New Roman" w:cs="Times New Roman"/>
          <w:sz w:val="25"/>
          <w:szCs w:val="25"/>
          <w:lang w:eastAsia="en-CA"/>
        </w:rPr>
        <w:t>-</w:t>
      </w:r>
      <w:r>
        <w:rPr>
          <w:rFonts w:eastAsia="Times New Roman" w:cs="Times New Roman"/>
          <w:sz w:val="25"/>
          <w:szCs w:val="25"/>
          <w:lang w:eastAsia="en-CA"/>
        </w:rPr>
        <w:t>bers</w:t>
      </w:r>
      <w:proofErr w:type="spellEnd"/>
      <w:r>
        <w:rPr>
          <w:rFonts w:eastAsia="Times New Roman" w:cs="Times New Roman"/>
          <w:sz w:val="25"/>
          <w:szCs w:val="25"/>
          <w:lang w:eastAsia="en-CA"/>
        </w:rPr>
        <w:t xml:space="preserve"> </w:t>
      </w:r>
      <w:r w:rsidR="003F152C">
        <w:rPr>
          <w:rFonts w:eastAsia="Times New Roman" w:cs="Times New Roman"/>
          <w:sz w:val="25"/>
          <w:szCs w:val="25"/>
          <w:lang w:eastAsia="en-CA"/>
        </w:rPr>
        <w:t xml:space="preserve">for the current year, </w:t>
      </w:r>
      <w:r>
        <w:rPr>
          <w:rFonts w:eastAsia="Times New Roman" w:cs="Times New Roman"/>
          <w:sz w:val="25"/>
          <w:szCs w:val="25"/>
          <w:lang w:eastAsia="en-CA"/>
        </w:rPr>
        <w:t>there</w:t>
      </w:r>
      <w:r w:rsidR="00DF2C4D">
        <w:rPr>
          <w:rFonts w:eastAsia="Times New Roman" w:cs="Times New Roman"/>
          <w:sz w:val="25"/>
          <w:szCs w:val="25"/>
          <w:lang w:eastAsia="en-CA"/>
        </w:rPr>
        <w:t xml:space="preserve">by eliminating the </w:t>
      </w:r>
      <w:r>
        <w:rPr>
          <w:rFonts w:eastAsia="Times New Roman" w:cs="Times New Roman"/>
          <w:sz w:val="25"/>
          <w:szCs w:val="25"/>
          <w:lang w:eastAsia="en-CA"/>
        </w:rPr>
        <w:t xml:space="preserve">need to enforce the tacit rule that presenters must be members of CASDW. </w:t>
      </w:r>
    </w:p>
    <w:p w:rsidR="00BB19E6" w:rsidRPr="003116E9" w:rsidRDefault="00BB19E6" w:rsidP="00DF2C4D">
      <w:pPr>
        <w:spacing w:before="100" w:beforeAutospacing="1" w:after="120" w:line="240" w:lineRule="auto"/>
        <w:rPr>
          <w:rFonts w:eastAsia="Times New Roman" w:cs="Times New Roman"/>
          <w:b/>
          <w:bCs/>
          <w:sz w:val="25"/>
          <w:szCs w:val="25"/>
          <w:lang w:eastAsia="en-CA"/>
        </w:rPr>
      </w:pPr>
      <w:r w:rsidRPr="003116E9">
        <w:rPr>
          <w:rFonts w:eastAsia="Times New Roman" w:cs="Times New Roman"/>
          <w:b/>
          <w:bCs/>
          <w:sz w:val="25"/>
          <w:szCs w:val="25"/>
          <w:lang w:eastAsia="en-CA"/>
        </w:rPr>
        <w:t xml:space="preserve">Possible implications </w:t>
      </w:r>
      <w:r w:rsidR="003F152C">
        <w:rPr>
          <w:rFonts w:eastAsia="Times New Roman" w:cs="Times New Roman"/>
          <w:b/>
          <w:bCs/>
          <w:sz w:val="25"/>
          <w:szCs w:val="25"/>
          <w:lang w:eastAsia="en-CA"/>
        </w:rPr>
        <w:t>(</w:t>
      </w:r>
      <w:r w:rsidRPr="003116E9">
        <w:rPr>
          <w:rFonts w:eastAsia="Times New Roman" w:cs="Times New Roman"/>
          <w:b/>
          <w:bCs/>
          <w:sz w:val="25"/>
          <w:szCs w:val="25"/>
          <w:lang w:eastAsia="en-CA"/>
        </w:rPr>
        <w:t>disadvantages</w:t>
      </w:r>
      <w:r w:rsidR="003F152C">
        <w:rPr>
          <w:rFonts w:eastAsia="Times New Roman" w:cs="Times New Roman"/>
          <w:b/>
          <w:bCs/>
          <w:sz w:val="25"/>
          <w:szCs w:val="25"/>
          <w:lang w:eastAsia="en-CA"/>
        </w:rPr>
        <w:t>?)</w:t>
      </w:r>
      <w:r w:rsidRPr="003116E9">
        <w:rPr>
          <w:rFonts w:eastAsia="Times New Roman" w:cs="Times New Roman"/>
          <w:b/>
          <w:bCs/>
          <w:sz w:val="25"/>
          <w:szCs w:val="25"/>
          <w:lang w:eastAsia="en-CA"/>
        </w:rPr>
        <w:t xml:space="preserve"> of this proposal</w:t>
      </w:r>
    </w:p>
    <w:p w:rsidR="002D4C14" w:rsidRDefault="002D4C14" w:rsidP="003F152C">
      <w:pPr>
        <w:numPr>
          <w:ilvl w:val="0"/>
          <w:numId w:val="2"/>
        </w:numPr>
        <w:spacing w:after="120" w:line="240" w:lineRule="auto"/>
        <w:rPr>
          <w:rFonts w:eastAsia="Times New Roman" w:cs="Times New Roman"/>
          <w:sz w:val="25"/>
          <w:szCs w:val="25"/>
          <w:lang w:eastAsia="en-CA"/>
        </w:rPr>
      </w:pPr>
      <w:r w:rsidRPr="00923F2C">
        <w:rPr>
          <w:rFonts w:eastAsia="Times New Roman" w:cs="Times New Roman"/>
          <w:b/>
          <w:sz w:val="25"/>
          <w:szCs w:val="25"/>
          <w:lang w:eastAsia="en-CA"/>
        </w:rPr>
        <w:t>Extending membership benefits to “non-members.”</w:t>
      </w:r>
      <w:r w:rsidRPr="002D4C14">
        <w:rPr>
          <w:rFonts w:eastAsia="Times New Roman" w:cs="Times New Roman"/>
          <w:sz w:val="25"/>
          <w:szCs w:val="25"/>
          <w:lang w:eastAsia="en-CA"/>
        </w:rPr>
        <w:t xml:space="preserve"> </w:t>
      </w:r>
      <w:r w:rsidR="00DF2C4D">
        <w:rPr>
          <w:rFonts w:eastAsia="Times New Roman" w:cs="Times New Roman"/>
          <w:sz w:val="25"/>
          <w:szCs w:val="25"/>
          <w:lang w:eastAsia="en-CA"/>
        </w:rPr>
        <w:t xml:space="preserve"> </w:t>
      </w:r>
      <w:r w:rsidR="00FD1EE6">
        <w:rPr>
          <w:rFonts w:eastAsia="Times New Roman" w:cs="Times New Roman"/>
          <w:sz w:val="25"/>
          <w:szCs w:val="25"/>
          <w:lang w:eastAsia="en-CA"/>
        </w:rPr>
        <w:t>Expanding our membership base in accordance with this motion would make all conference participants</w:t>
      </w:r>
      <w:r w:rsidR="003F152C">
        <w:rPr>
          <w:rFonts w:eastAsia="Times New Roman" w:cs="Times New Roman"/>
          <w:sz w:val="25"/>
          <w:szCs w:val="25"/>
          <w:lang w:eastAsia="en-CA"/>
        </w:rPr>
        <w:t xml:space="preserve"> </w:t>
      </w:r>
      <w:r w:rsidR="00FD1EE6">
        <w:rPr>
          <w:rFonts w:eastAsia="Times New Roman" w:cs="Times New Roman"/>
          <w:sz w:val="25"/>
          <w:szCs w:val="25"/>
          <w:lang w:eastAsia="en-CA"/>
        </w:rPr>
        <w:t xml:space="preserve">eligible </w:t>
      </w:r>
      <w:r w:rsidRPr="002D4C14">
        <w:rPr>
          <w:rFonts w:eastAsia="Times New Roman" w:cs="Times New Roman"/>
          <w:sz w:val="25"/>
          <w:szCs w:val="25"/>
          <w:lang w:eastAsia="en-CA"/>
        </w:rPr>
        <w:t>for all benefits of membership, including the ability to attend and put forward motions at the AGM, to be considered for article and dissertation awards, and to apply for student conference travel reimbursement or other benefits extended to CASDW members.</w:t>
      </w:r>
    </w:p>
    <w:p w:rsidR="00BB19E6" w:rsidRPr="003F152C" w:rsidRDefault="00D55F8E" w:rsidP="003F152C">
      <w:pPr>
        <w:numPr>
          <w:ilvl w:val="0"/>
          <w:numId w:val="2"/>
        </w:numPr>
        <w:spacing w:before="100" w:beforeAutospacing="1" w:after="100" w:afterAutospacing="1" w:line="240" w:lineRule="auto"/>
        <w:rPr>
          <w:sz w:val="25"/>
          <w:szCs w:val="25"/>
        </w:rPr>
      </w:pPr>
      <w:r w:rsidRPr="003F152C">
        <w:rPr>
          <w:rFonts w:eastAsia="Times New Roman" w:cs="Times New Roman"/>
          <w:b/>
          <w:sz w:val="25"/>
          <w:szCs w:val="25"/>
          <w:lang w:eastAsia="en-CA"/>
        </w:rPr>
        <w:t>Changing the way regular members pay their membership fees</w:t>
      </w:r>
      <w:r w:rsidR="003F152C" w:rsidRPr="003F152C">
        <w:rPr>
          <w:rFonts w:eastAsia="Times New Roman" w:cs="Times New Roman"/>
          <w:b/>
          <w:sz w:val="25"/>
          <w:szCs w:val="25"/>
          <w:lang w:eastAsia="en-CA"/>
        </w:rPr>
        <w:t xml:space="preserve">. </w:t>
      </w:r>
      <w:r w:rsidRPr="003F152C">
        <w:rPr>
          <w:rFonts w:eastAsia="Times New Roman" w:cs="Times New Roman"/>
          <w:sz w:val="25"/>
          <w:szCs w:val="25"/>
          <w:lang w:eastAsia="en-CA"/>
        </w:rPr>
        <w:t xml:space="preserve">If </w:t>
      </w:r>
      <w:r w:rsidR="003F152C" w:rsidRPr="003F152C">
        <w:rPr>
          <w:rFonts w:eastAsia="Times New Roman" w:cs="Times New Roman"/>
          <w:sz w:val="25"/>
          <w:szCs w:val="25"/>
          <w:lang w:eastAsia="en-CA"/>
        </w:rPr>
        <w:t xml:space="preserve">the motion is passed, regular members might opt to register for the conference as </w:t>
      </w:r>
      <w:r w:rsidRPr="003F152C">
        <w:rPr>
          <w:rFonts w:eastAsia="Times New Roman" w:cs="Times New Roman"/>
          <w:sz w:val="25"/>
          <w:szCs w:val="25"/>
          <w:lang w:eastAsia="en-CA"/>
        </w:rPr>
        <w:t>“non-member</w:t>
      </w:r>
      <w:r w:rsidR="00FF4E8C" w:rsidRPr="003F152C">
        <w:rPr>
          <w:rFonts w:eastAsia="Times New Roman" w:cs="Times New Roman"/>
          <w:sz w:val="25"/>
          <w:szCs w:val="25"/>
          <w:lang w:eastAsia="en-CA"/>
        </w:rPr>
        <w:t>s,</w:t>
      </w:r>
      <w:r w:rsidRPr="003F152C">
        <w:rPr>
          <w:rFonts w:eastAsia="Times New Roman" w:cs="Times New Roman"/>
          <w:sz w:val="25"/>
          <w:szCs w:val="25"/>
          <w:lang w:eastAsia="en-CA"/>
        </w:rPr>
        <w:t xml:space="preserve">” reasoning that the </w:t>
      </w:r>
      <w:r w:rsidR="003F152C" w:rsidRPr="003F152C">
        <w:rPr>
          <w:rFonts w:eastAsia="Times New Roman" w:cs="Times New Roman"/>
          <w:sz w:val="25"/>
          <w:szCs w:val="25"/>
          <w:lang w:eastAsia="en-CA"/>
        </w:rPr>
        <w:t xml:space="preserve">non-member fee </w:t>
      </w:r>
      <w:r w:rsidRPr="003F152C">
        <w:rPr>
          <w:rFonts w:eastAsia="Times New Roman" w:cs="Times New Roman"/>
          <w:sz w:val="25"/>
          <w:szCs w:val="25"/>
          <w:lang w:eastAsia="en-CA"/>
        </w:rPr>
        <w:t xml:space="preserve">includes </w:t>
      </w:r>
      <w:r w:rsidR="003F152C" w:rsidRPr="003F152C">
        <w:rPr>
          <w:rFonts w:eastAsia="Times New Roman" w:cs="Times New Roman"/>
          <w:sz w:val="25"/>
          <w:szCs w:val="25"/>
          <w:lang w:eastAsia="en-CA"/>
        </w:rPr>
        <w:t xml:space="preserve">an annual membership. That is not likely a problem. </w:t>
      </w:r>
      <w:r w:rsidR="002F3042">
        <w:rPr>
          <w:rFonts w:eastAsia="Times New Roman" w:cs="Times New Roman"/>
          <w:sz w:val="25"/>
          <w:szCs w:val="25"/>
          <w:lang w:eastAsia="en-CA"/>
        </w:rPr>
        <w:t xml:space="preserve"> </w:t>
      </w:r>
      <w:r w:rsidR="003F152C" w:rsidRPr="003F152C">
        <w:rPr>
          <w:rFonts w:eastAsia="Times New Roman" w:cs="Times New Roman"/>
          <w:sz w:val="25"/>
          <w:szCs w:val="25"/>
          <w:lang w:eastAsia="en-CA"/>
        </w:rPr>
        <w:t>However, m</w:t>
      </w:r>
      <w:r w:rsidRPr="003F152C">
        <w:rPr>
          <w:rFonts w:eastAsia="Times New Roman" w:cs="Times New Roman"/>
          <w:sz w:val="25"/>
          <w:szCs w:val="25"/>
          <w:lang w:eastAsia="en-CA"/>
        </w:rPr>
        <w:t>embers might not renew their membership unless they decide to attend the conference in a given year, but that</w:t>
      </w:r>
      <w:r w:rsidR="003F152C" w:rsidRPr="003F152C">
        <w:rPr>
          <w:rFonts w:eastAsia="Times New Roman" w:cs="Times New Roman"/>
          <w:sz w:val="25"/>
          <w:szCs w:val="25"/>
          <w:lang w:eastAsia="en-CA"/>
        </w:rPr>
        <w:t xml:space="preserve"> no doubt </w:t>
      </w:r>
      <w:r w:rsidRPr="003F152C">
        <w:rPr>
          <w:rFonts w:eastAsia="Times New Roman" w:cs="Times New Roman"/>
          <w:sz w:val="25"/>
          <w:szCs w:val="25"/>
          <w:lang w:eastAsia="en-CA"/>
        </w:rPr>
        <w:t xml:space="preserve">happens </w:t>
      </w:r>
      <w:r w:rsidR="003F152C" w:rsidRPr="003F152C">
        <w:rPr>
          <w:rFonts w:eastAsia="Times New Roman" w:cs="Times New Roman"/>
          <w:sz w:val="25"/>
          <w:szCs w:val="25"/>
          <w:lang w:eastAsia="en-CA"/>
        </w:rPr>
        <w:t xml:space="preserve">in the current situation </w:t>
      </w:r>
      <w:r w:rsidRPr="003F152C">
        <w:rPr>
          <w:rFonts w:eastAsia="Times New Roman" w:cs="Times New Roman"/>
          <w:sz w:val="25"/>
          <w:szCs w:val="25"/>
          <w:lang w:eastAsia="en-CA"/>
        </w:rPr>
        <w:t>anyway.</w:t>
      </w:r>
      <w:r w:rsidR="003F152C">
        <w:rPr>
          <w:rFonts w:eastAsia="Times New Roman" w:cs="Times New Roman"/>
          <w:sz w:val="25"/>
          <w:szCs w:val="25"/>
          <w:lang w:eastAsia="en-CA"/>
        </w:rPr>
        <w:sym w:font="Wingdings" w:char="F09D"/>
      </w:r>
    </w:p>
    <w:sectPr w:rsidR="00BB19E6" w:rsidRPr="003F152C" w:rsidSect="00923F2C">
      <w:pgSz w:w="12240" w:h="15840"/>
      <w:pgMar w:top="1008" w:right="1008" w:bottom="720" w:left="1296" w:header="706" w:footer="706"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B00A0B"/>
    <w:multiLevelType w:val="hybridMultilevel"/>
    <w:tmpl w:val="20329162"/>
    <w:lvl w:ilvl="0" w:tplc="FABEFF4E">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nsid w:val="38427972"/>
    <w:multiLevelType w:val="multilevel"/>
    <w:tmpl w:val="E490F8E2"/>
    <w:lvl w:ilvl="0">
      <w:start w:val="1"/>
      <w:numFmt w:val="decimal"/>
      <w:lvlText w:val="%1."/>
      <w:lvlJc w:val="left"/>
      <w:pPr>
        <w:tabs>
          <w:tab w:val="num" w:pos="360"/>
        </w:tabs>
        <w:ind w:left="360" w:hanging="360"/>
      </w:pPr>
      <w:rPr>
        <w:rFonts w:hint="default"/>
        <w:sz w:val="24"/>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
    <w:nsid w:val="7E671509"/>
    <w:multiLevelType w:val="multilevel"/>
    <w:tmpl w:val="E490F8E2"/>
    <w:lvl w:ilvl="0">
      <w:start w:val="1"/>
      <w:numFmt w:val="decimal"/>
      <w:lvlText w:val="%1."/>
      <w:lvlJc w:val="left"/>
      <w:pPr>
        <w:tabs>
          <w:tab w:val="num" w:pos="360"/>
        </w:tabs>
        <w:ind w:left="360" w:hanging="360"/>
      </w:pPr>
      <w:rPr>
        <w:rFonts w:hint="default"/>
        <w:sz w:val="24"/>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BB19E6"/>
    <w:rsid w:val="00224305"/>
    <w:rsid w:val="002D4C14"/>
    <w:rsid w:val="002F3042"/>
    <w:rsid w:val="003116E9"/>
    <w:rsid w:val="003F152C"/>
    <w:rsid w:val="004C3253"/>
    <w:rsid w:val="00854E8D"/>
    <w:rsid w:val="00923F2C"/>
    <w:rsid w:val="00994DD4"/>
    <w:rsid w:val="009A00AC"/>
    <w:rsid w:val="009A12DB"/>
    <w:rsid w:val="00BB19E6"/>
    <w:rsid w:val="00D55F8E"/>
    <w:rsid w:val="00DE1EB4"/>
    <w:rsid w:val="00DF2C4D"/>
    <w:rsid w:val="00EB781F"/>
    <w:rsid w:val="00FA5A21"/>
    <w:rsid w:val="00FD1EE6"/>
    <w:rsid w:val="00FF4E8C"/>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781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B19E6"/>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styleId="HTMLPreformatted">
    <w:name w:val="HTML Preformatted"/>
    <w:basedOn w:val="Normal"/>
    <w:link w:val="HTMLPreformattedChar"/>
    <w:uiPriority w:val="99"/>
    <w:semiHidden/>
    <w:unhideWhenUsed/>
    <w:rsid w:val="009A12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CA"/>
    </w:rPr>
  </w:style>
  <w:style w:type="character" w:customStyle="1" w:styleId="HTMLPreformattedChar">
    <w:name w:val="HTML Preformatted Char"/>
    <w:basedOn w:val="DefaultParagraphFont"/>
    <w:link w:val="HTMLPreformatted"/>
    <w:uiPriority w:val="99"/>
    <w:semiHidden/>
    <w:rsid w:val="009A12DB"/>
    <w:rPr>
      <w:rFonts w:ascii="Courier New" w:eastAsia="Times New Roman" w:hAnsi="Courier New" w:cs="Courier New"/>
      <w:sz w:val="20"/>
      <w:szCs w:val="20"/>
      <w:lang w:eastAsia="en-CA"/>
    </w:rPr>
  </w:style>
  <w:style w:type="paragraph" w:styleId="ListParagraph">
    <w:name w:val="List Paragraph"/>
    <w:basedOn w:val="Normal"/>
    <w:uiPriority w:val="34"/>
    <w:qFormat/>
    <w:rsid w:val="00FD1EE6"/>
    <w:pPr>
      <w:ind w:left="720"/>
      <w:contextualSpacing/>
    </w:pPr>
  </w:style>
</w:styles>
</file>

<file path=word/webSettings.xml><?xml version="1.0" encoding="utf-8"?>
<w:webSettings xmlns:r="http://schemas.openxmlformats.org/officeDocument/2006/relationships" xmlns:w="http://schemas.openxmlformats.org/wordprocessingml/2006/main">
  <w:divs>
    <w:div w:id="1210143981">
      <w:bodyDiv w:val="1"/>
      <w:marLeft w:val="0"/>
      <w:marRight w:val="0"/>
      <w:marTop w:val="0"/>
      <w:marBottom w:val="0"/>
      <w:divBdr>
        <w:top w:val="none" w:sz="0" w:space="0" w:color="auto"/>
        <w:left w:val="none" w:sz="0" w:space="0" w:color="auto"/>
        <w:bottom w:val="none" w:sz="0" w:space="0" w:color="auto"/>
        <w:right w:val="none" w:sz="0" w:space="0" w:color="auto"/>
      </w:divBdr>
    </w:div>
    <w:div w:id="17272977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Pages>
  <Words>404</Words>
  <Characters>2307</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2706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dc:creator>
  <cp:lastModifiedBy>andre</cp:lastModifiedBy>
  <cp:revision>3</cp:revision>
  <dcterms:created xsi:type="dcterms:W3CDTF">2013-05-28T19:29:00Z</dcterms:created>
  <dcterms:modified xsi:type="dcterms:W3CDTF">2013-05-28T21:25:00Z</dcterms:modified>
</cp:coreProperties>
</file>