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0975" w:rsidRDefault="001E0975" w:rsidP="001E0975">
      <w:pPr>
        <w:autoSpaceDE w:val="0"/>
        <w:autoSpaceDN w:val="0"/>
        <w:adjustRightInd w:val="0"/>
        <w:jc w:val="center"/>
        <w:rPr>
          <w:rFonts w:ascii="Arial Black" w:hAnsi="Arial Black" w:cs="TimesNewRomanPSMT"/>
          <w:b/>
          <w:color w:val="000000"/>
          <w:sz w:val="28"/>
          <w:szCs w:val="28"/>
        </w:rPr>
      </w:pPr>
      <w:r w:rsidRPr="001E0975">
        <w:rPr>
          <w:noProof/>
          <w:lang w:eastAsia="en-CA"/>
        </w:rPr>
        <w:drawing>
          <wp:inline distT="0" distB="0" distL="0" distR="0">
            <wp:extent cx="6886575" cy="1070183"/>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887716" cy="1070360"/>
                    </a:xfrm>
                    <a:prstGeom prst="rect">
                      <a:avLst/>
                    </a:prstGeom>
                    <a:noFill/>
                    <a:ln w="9525">
                      <a:noFill/>
                      <a:miter lim="800000"/>
                      <a:headEnd/>
                      <a:tailEnd/>
                    </a:ln>
                  </pic:spPr>
                </pic:pic>
              </a:graphicData>
            </a:graphic>
          </wp:inline>
        </w:drawing>
      </w:r>
    </w:p>
    <w:p w:rsidR="001E0975" w:rsidRPr="001C6991" w:rsidRDefault="001E0975" w:rsidP="001E0975">
      <w:pPr>
        <w:autoSpaceDE w:val="0"/>
        <w:autoSpaceDN w:val="0"/>
        <w:adjustRightInd w:val="0"/>
        <w:jc w:val="center"/>
        <w:rPr>
          <w:rFonts w:ascii="Arial Black" w:hAnsi="Arial Black" w:cs="TimesNewRomanPSMT"/>
          <w:b/>
          <w:color w:val="000000"/>
          <w:sz w:val="28"/>
          <w:szCs w:val="28"/>
        </w:rPr>
      </w:pPr>
      <w:r w:rsidRPr="001E0975">
        <w:rPr>
          <w:rFonts w:ascii="Arial Black" w:hAnsi="Arial Black" w:cs="TimesNewRomanPSMT"/>
          <w:b/>
          <w:color w:val="000000"/>
          <w:sz w:val="28"/>
          <w:szCs w:val="28"/>
        </w:rPr>
        <w:t xml:space="preserve"> </w:t>
      </w:r>
      <w:r>
        <w:rPr>
          <w:rFonts w:ascii="Arial Black" w:hAnsi="Arial Black" w:cs="TimesNewRomanPSMT"/>
          <w:b/>
          <w:color w:val="000000"/>
          <w:sz w:val="28"/>
          <w:szCs w:val="28"/>
        </w:rPr>
        <w:t xml:space="preserve">The </w:t>
      </w:r>
      <w:r w:rsidR="00E84075">
        <w:rPr>
          <w:rFonts w:ascii="Arial Black" w:hAnsi="Arial Black" w:cs="TimesNewRomanPSMT"/>
          <w:b/>
          <w:color w:val="000000"/>
          <w:sz w:val="28"/>
          <w:szCs w:val="28"/>
        </w:rPr>
        <w:t>Power of Writing</w:t>
      </w:r>
      <w:r w:rsidRPr="001C6991">
        <w:rPr>
          <w:rFonts w:ascii="Arial Black" w:hAnsi="Arial Black" w:cs="TimesNewRomanPSMT"/>
          <w:b/>
          <w:color w:val="000000"/>
          <w:sz w:val="28"/>
          <w:szCs w:val="28"/>
        </w:rPr>
        <w:t xml:space="preserve">: </w:t>
      </w:r>
      <w:r w:rsidRPr="001C6991">
        <w:rPr>
          <w:rFonts w:ascii="Arial Black" w:hAnsi="Arial Black" w:cs="TimesNewRomanPSMT"/>
          <w:b/>
          <w:color w:val="000000"/>
          <w:sz w:val="28"/>
          <w:szCs w:val="28"/>
        </w:rPr>
        <w:br/>
      </w:r>
      <w:r w:rsidR="00E84075">
        <w:rPr>
          <w:rFonts w:ascii="Arial Black" w:hAnsi="Arial Black" w:cs="TimesNewRomanPSMT"/>
          <w:b/>
          <w:color w:val="000000"/>
          <w:sz w:val="28"/>
          <w:szCs w:val="28"/>
        </w:rPr>
        <w:t xml:space="preserve">Explorations of the Energy of </w:t>
      </w:r>
      <w:r w:rsidRPr="001C6991">
        <w:rPr>
          <w:rFonts w:ascii="Arial Black" w:hAnsi="Arial Black" w:cs="TimesNewRomanPSMT"/>
          <w:b/>
          <w:color w:val="000000"/>
          <w:sz w:val="28"/>
          <w:szCs w:val="28"/>
        </w:rPr>
        <w:t xml:space="preserve">Writing and Discourse </w:t>
      </w:r>
    </w:p>
    <w:p w:rsidR="001E0975" w:rsidRPr="00997283" w:rsidRDefault="001E0975" w:rsidP="001E0975">
      <w:pPr>
        <w:autoSpaceDE w:val="0"/>
        <w:autoSpaceDN w:val="0"/>
        <w:adjustRightInd w:val="0"/>
        <w:jc w:val="center"/>
        <w:rPr>
          <w:rFonts w:ascii="TimesNewRomanPS-BoldMT" w:hAnsi="TimesNewRomanPS-BoldMT" w:cs="TimesNewRomanPS-BoldMT"/>
          <w:b/>
          <w:bCs/>
          <w:color w:val="000000"/>
        </w:rPr>
      </w:pPr>
      <w:r w:rsidRPr="00997283">
        <w:rPr>
          <w:rFonts w:ascii="TimesNewRomanPS-BoldMT" w:hAnsi="TimesNewRomanPS-BoldMT" w:cs="TimesNewRomanPS-BoldMT"/>
          <w:b/>
          <w:bCs/>
          <w:color w:val="000000"/>
        </w:rPr>
        <w:t xml:space="preserve">The </w:t>
      </w:r>
      <w:r w:rsidR="00E84075">
        <w:rPr>
          <w:rFonts w:ascii="TimesNewRomanPS-BoldMT" w:hAnsi="TimesNewRomanPS-BoldMT" w:cs="TimesNewRomanPS-BoldMT"/>
          <w:b/>
          <w:bCs/>
          <w:color w:val="000000"/>
        </w:rPr>
        <w:t>Eighth</w:t>
      </w:r>
      <w:r w:rsidRPr="00997283">
        <w:rPr>
          <w:rFonts w:ascii="TimesNewRomanPS-BoldMT" w:hAnsi="TimesNewRomanPS-BoldMT" w:cs="TimesNewRomanPS-BoldMT"/>
          <w:b/>
          <w:bCs/>
          <w:color w:val="000000"/>
          <w:sz w:val="16"/>
          <w:szCs w:val="16"/>
        </w:rPr>
        <w:t xml:space="preserve"> </w:t>
      </w:r>
      <w:r w:rsidRPr="00997283">
        <w:rPr>
          <w:rFonts w:ascii="TimesNewRomanPS-BoldMT" w:hAnsi="TimesNewRomanPS-BoldMT" w:cs="TimesNewRomanPS-BoldMT"/>
          <w:b/>
          <w:bCs/>
          <w:color w:val="000000"/>
        </w:rPr>
        <w:t xml:space="preserve">Annual Conference of </w:t>
      </w:r>
      <w:r w:rsidRPr="00997283">
        <w:rPr>
          <w:rFonts w:ascii="TimesNewRomanPS-BoldMT" w:hAnsi="TimesNewRomanPS-BoldMT" w:cs="TimesNewRomanPS-BoldMT"/>
          <w:b/>
          <w:bCs/>
          <w:color w:val="000000"/>
        </w:rPr>
        <w:br/>
        <w:t>the Canadian Association for the Study of Discourse and Writing (CASDW / ACR)</w:t>
      </w:r>
    </w:p>
    <w:p w:rsidR="001E0975" w:rsidRPr="00BB0D34" w:rsidRDefault="001E0975" w:rsidP="001E0975">
      <w:pPr>
        <w:autoSpaceDE w:val="0"/>
        <w:autoSpaceDN w:val="0"/>
        <w:adjustRightInd w:val="0"/>
        <w:spacing w:after="120"/>
        <w:jc w:val="center"/>
        <w:rPr>
          <w:rFonts w:ascii="TimesNewRomanPS-BoldMT" w:hAnsi="TimesNewRomanPS-BoldMT" w:cs="TimesNewRomanPS-BoldMT"/>
          <w:bCs/>
          <w:color w:val="000000"/>
          <w:sz w:val="24"/>
          <w:szCs w:val="24"/>
        </w:rPr>
      </w:pPr>
      <w:r w:rsidRPr="00BB0D34">
        <w:rPr>
          <w:rFonts w:ascii="TimesNewRomanPS-BoldMT" w:hAnsi="TimesNewRomanPS-BoldMT" w:cs="TimesNewRomanPS-BoldMT"/>
          <w:bCs/>
          <w:color w:val="000000"/>
          <w:sz w:val="24"/>
          <w:szCs w:val="24"/>
        </w:rPr>
        <w:t xml:space="preserve">University </w:t>
      </w:r>
      <w:r w:rsidR="00BB0D34">
        <w:rPr>
          <w:rFonts w:ascii="TimesNewRomanPS-BoldMT" w:hAnsi="TimesNewRomanPS-BoldMT" w:cs="TimesNewRomanPS-BoldMT"/>
          <w:bCs/>
          <w:color w:val="000000"/>
          <w:sz w:val="24"/>
          <w:szCs w:val="24"/>
        </w:rPr>
        <w:t xml:space="preserve">of </w:t>
      </w:r>
      <w:r w:rsidR="00E84075">
        <w:rPr>
          <w:rFonts w:ascii="TimesNewRomanPS-BoldMT" w:hAnsi="TimesNewRomanPS-BoldMT" w:cs="TimesNewRomanPS-BoldMT"/>
          <w:bCs/>
          <w:color w:val="000000"/>
          <w:sz w:val="24"/>
          <w:szCs w:val="24"/>
        </w:rPr>
        <w:t>Calgary</w:t>
      </w:r>
      <w:r w:rsidR="00BB0D34">
        <w:rPr>
          <w:rFonts w:ascii="TimesNewRomanPS-BoldMT" w:hAnsi="TimesNewRomanPS-BoldMT" w:cs="TimesNewRomanPS-BoldMT"/>
          <w:bCs/>
          <w:color w:val="000000"/>
          <w:sz w:val="24"/>
          <w:szCs w:val="24"/>
        </w:rPr>
        <w:t xml:space="preserve"> -</w:t>
      </w:r>
      <w:r w:rsidRPr="00BB0D34">
        <w:rPr>
          <w:rFonts w:ascii="TimesNewRomanPS-BoldMT" w:hAnsi="TimesNewRomanPS-BoldMT" w:cs="TimesNewRomanPS-BoldMT"/>
          <w:bCs/>
          <w:color w:val="000000"/>
          <w:sz w:val="24"/>
          <w:szCs w:val="24"/>
        </w:rPr>
        <w:t xml:space="preserve"> </w:t>
      </w:r>
      <w:r w:rsidR="00E84075">
        <w:rPr>
          <w:rFonts w:ascii="TimesNewRomanPS-BoldMT" w:hAnsi="TimesNewRomanPS-BoldMT" w:cs="TimesNewRomanPS-BoldMT"/>
          <w:bCs/>
          <w:color w:val="000000"/>
          <w:sz w:val="24"/>
          <w:szCs w:val="24"/>
        </w:rPr>
        <w:t>Calgary</w:t>
      </w:r>
      <w:r w:rsidRPr="00BB0D34">
        <w:rPr>
          <w:rFonts w:ascii="TimesNewRomanPS-BoldMT" w:hAnsi="TimesNewRomanPS-BoldMT" w:cs="TimesNewRomanPS-BoldMT"/>
          <w:bCs/>
          <w:color w:val="000000"/>
          <w:sz w:val="24"/>
          <w:szCs w:val="24"/>
        </w:rPr>
        <w:t>,</w:t>
      </w:r>
      <w:r w:rsidR="00E84075">
        <w:rPr>
          <w:rFonts w:ascii="TimesNewRomanPS-BoldMT" w:hAnsi="TimesNewRomanPS-BoldMT" w:cs="TimesNewRomanPS-BoldMT"/>
          <w:bCs/>
          <w:color w:val="000000"/>
          <w:sz w:val="24"/>
          <w:szCs w:val="24"/>
        </w:rPr>
        <w:t xml:space="preserve"> Alberta,</w:t>
      </w:r>
      <w:r w:rsidRPr="00BB0D34">
        <w:rPr>
          <w:rFonts w:ascii="TimesNewRomanPS-BoldMT" w:hAnsi="TimesNewRomanPS-BoldMT" w:cs="TimesNewRomanPS-BoldMT"/>
          <w:bCs/>
          <w:color w:val="000000"/>
          <w:sz w:val="24"/>
          <w:szCs w:val="24"/>
        </w:rPr>
        <w:t xml:space="preserve"> Canada</w:t>
      </w:r>
    </w:p>
    <w:p w:rsidR="001E0975" w:rsidRPr="000A0536" w:rsidRDefault="00051458" w:rsidP="001E0975">
      <w:pPr>
        <w:autoSpaceDE w:val="0"/>
        <w:autoSpaceDN w:val="0"/>
        <w:adjustRightInd w:val="0"/>
        <w:jc w:val="center"/>
        <w:rPr>
          <w:rFonts w:ascii="TimesNewRomanPS-BoldMT" w:hAnsi="TimesNewRomanPS-BoldMT" w:cs="TimesNewRomanPS-BoldMT"/>
          <w:b/>
          <w:bCs/>
          <w:color w:val="000000"/>
          <w:sz w:val="28"/>
          <w:szCs w:val="28"/>
        </w:rPr>
      </w:pPr>
      <w:r>
        <w:rPr>
          <w:rFonts w:ascii="TimesNewRomanPS-BoldMT" w:hAnsi="TimesNewRomanPS-BoldMT" w:cs="TimesNewRomanPS-BoldMT"/>
          <w:b/>
          <w:bCs/>
          <w:color w:val="000000"/>
          <w:sz w:val="28"/>
          <w:szCs w:val="28"/>
        </w:rPr>
        <w:t xml:space="preserve">Saturday, May </w:t>
      </w:r>
      <w:r w:rsidR="00273CCD">
        <w:rPr>
          <w:rFonts w:ascii="TimesNewRomanPS-BoldMT" w:hAnsi="TimesNewRomanPS-BoldMT" w:cs="TimesNewRomanPS-BoldMT"/>
          <w:b/>
          <w:bCs/>
          <w:color w:val="000000"/>
          <w:sz w:val="28"/>
          <w:szCs w:val="28"/>
        </w:rPr>
        <w:t>28</w:t>
      </w:r>
      <w:r w:rsidR="00E84075">
        <w:rPr>
          <w:rFonts w:ascii="TimesNewRomanPS-BoldMT" w:hAnsi="TimesNewRomanPS-BoldMT" w:cs="TimesNewRomanPS-BoldMT"/>
          <w:b/>
          <w:bCs/>
          <w:color w:val="000000"/>
          <w:sz w:val="28"/>
          <w:szCs w:val="28"/>
        </w:rPr>
        <w:t xml:space="preserve"> to Monday, </w:t>
      </w:r>
      <w:r w:rsidR="00273CCD">
        <w:rPr>
          <w:rFonts w:ascii="TimesNewRomanPS-BoldMT" w:hAnsi="TimesNewRomanPS-BoldMT" w:cs="TimesNewRomanPS-BoldMT"/>
          <w:b/>
          <w:bCs/>
          <w:color w:val="000000"/>
          <w:sz w:val="28"/>
          <w:szCs w:val="28"/>
        </w:rPr>
        <w:t>May 30</w:t>
      </w:r>
      <w:r w:rsidR="00E84075">
        <w:rPr>
          <w:rFonts w:ascii="TimesNewRomanPS-BoldMT" w:hAnsi="TimesNewRomanPS-BoldMT" w:cs="TimesNewRomanPS-BoldMT"/>
          <w:b/>
          <w:bCs/>
          <w:color w:val="000000"/>
          <w:sz w:val="28"/>
          <w:szCs w:val="28"/>
        </w:rPr>
        <w:t>, 2016</w:t>
      </w:r>
    </w:p>
    <w:p w:rsidR="001E0975" w:rsidRPr="00FD10E3" w:rsidRDefault="001E0975" w:rsidP="001E0975">
      <w:pPr>
        <w:autoSpaceDE w:val="0"/>
        <w:autoSpaceDN w:val="0"/>
        <w:adjustRightInd w:val="0"/>
        <w:spacing w:after="120"/>
        <w:jc w:val="center"/>
        <w:rPr>
          <w:rFonts w:ascii="Arial Black" w:hAnsi="Arial Black" w:cs="TimesNewRomanPS-BoldMT"/>
          <w:b/>
          <w:bCs/>
          <w:color w:val="000000"/>
          <w:sz w:val="28"/>
          <w:szCs w:val="28"/>
        </w:rPr>
      </w:pPr>
      <w:r w:rsidRPr="00FD10E3">
        <w:rPr>
          <w:rFonts w:ascii="Arial Black" w:hAnsi="Arial Black" w:cs="TimesNewRomanPS-BoldMT"/>
          <w:b/>
          <w:bCs/>
          <w:color w:val="000000"/>
          <w:sz w:val="28"/>
          <w:szCs w:val="28"/>
        </w:rPr>
        <w:t>CALL FOR PAPERS</w:t>
      </w:r>
    </w:p>
    <w:p w:rsidR="001E0975" w:rsidRPr="00ED3B4A" w:rsidRDefault="001E0975" w:rsidP="00ED3B4A">
      <w:pPr>
        <w:autoSpaceDE w:val="0"/>
        <w:autoSpaceDN w:val="0"/>
        <w:adjustRightInd w:val="0"/>
        <w:spacing w:after="80" w:line="240" w:lineRule="auto"/>
        <w:ind w:right="-115"/>
        <w:rPr>
          <w:rFonts w:cstheme="minorHAnsi"/>
          <w:color w:val="000000"/>
          <w:sz w:val="24"/>
          <w:szCs w:val="24"/>
          <w:shd w:val="clear" w:color="auto" w:fill="FFFFFF" w:themeFill="background1"/>
        </w:rPr>
      </w:pPr>
      <w:r w:rsidRPr="00ED3B4A">
        <w:rPr>
          <w:rFonts w:cstheme="minorHAnsi"/>
          <w:color w:val="000000"/>
          <w:sz w:val="24"/>
          <w:szCs w:val="24"/>
        </w:rPr>
        <w:t xml:space="preserve">We invite papers on all aspects of writing studies for the </w:t>
      </w:r>
      <w:r w:rsidR="00E84075" w:rsidRPr="00ED3B4A">
        <w:rPr>
          <w:rFonts w:cstheme="minorHAnsi"/>
          <w:color w:val="000000"/>
          <w:sz w:val="24"/>
          <w:szCs w:val="24"/>
        </w:rPr>
        <w:t>eighth</w:t>
      </w:r>
      <w:r w:rsidRPr="00ED3B4A">
        <w:rPr>
          <w:rFonts w:cstheme="minorHAnsi"/>
          <w:color w:val="000000"/>
          <w:sz w:val="24"/>
          <w:szCs w:val="24"/>
        </w:rPr>
        <w:t xml:space="preserve"> annual conference of CASDW</w:t>
      </w:r>
      <w:r w:rsidR="005E2EC6" w:rsidRPr="00ED3B4A">
        <w:rPr>
          <w:rFonts w:cstheme="minorHAnsi"/>
          <w:color w:val="000000"/>
          <w:sz w:val="24"/>
          <w:szCs w:val="24"/>
        </w:rPr>
        <w:t>/ACR</w:t>
      </w:r>
      <w:r w:rsidRPr="00ED3B4A">
        <w:rPr>
          <w:rFonts w:cstheme="minorHAnsi"/>
          <w:color w:val="000000"/>
          <w:sz w:val="24"/>
          <w:szCs w:val="24"/>
        </w:rPr>
        <w:t>, the largest gathering of writing studies scholars in Canada.  In particular, w</w:t>
      </w:r>
      <w:r w:rsidR="008B5BDD" w:rsidRPr="00ED3B4A">
        <w:rPr>
          <w:rFonts w:cstheme="minorHAnsi"/>
          <w:color w:val="000000"/>
          <w:sz w:val="24"/>
          <w:szCs w:val="24"/>
        </w:rPr>
        <w:t>e invite papers on research</w:t>
      </w:r>
      <w:r w:rsidRPr="00ED3B4A">
        <w:rPr>
          <w:rFonts w:cstheme="minorHAnsi"/>
          <w:color w:val="000000"/>
          <w:sz w:val="24"/>
          <w:szCs w:val="24"/>
        </w:rPr>
        <w:t xml:space="preserve"> on writing theory and pedagogy connecting with our </w:t>
      </w:r>
      <w:r w:rsidRPr="00ED3B4A">
        <w:rPr>
          <w:rFonts w:cstheme="minorHAnsi"/>
          <w:b/>
          <w:color w:val="000000"/>
          <w:sz w:val="24"/>
          <w:szCs w:val="24"/>
        </w:rPr>
        <w:t xml:space="preserve">theme of </w:t>
      </w:r>
      <w:r w:rsidR="00E84075" w:rsidRPr="00ED3B4A">
        <w:rPr>
          <w:rFonts w:cstheme="minorHAnsi"/>
          <w:b/>
          <w:i/>
          <w:color w:val="000000"/>
          <w:sz w:val="24"/>
          <w:szCs w:val="24"/>
        </w:rPr>
        <w:t>The Power of Writing</w:t>
      </w:r>
      <w:r w:rsidRPr="00ED3B4A">
        <w:rPr>
          <w:rFonts w:cstheme="minorHAnsi"/>
          <w:b/>
          <w:color w:val="000000"/>
          <w:sz w:val="24"/>
          <w:szCs w:val="24"/>
        </w:rPr>
        <w:t>.</w:t>
      </w:r>
      <w:r w:rsidRPr="00ED3B4A">
        <w:rPr>
          <w:rFonts w:cstheme="minorHAnsi"/>
          <w:color w:val="000000"/>
          <w:sz w:val="24"/>
          <w:szCs w:val="24"/>
        </w:rPr>
        <w:t xml:space="preserve"> </w:t>
      </w:r>
      <w:r w:rsidRPr="00ED3B4A">
        <w:rPr>
          <w:rFonts w:cstheme="minorHAnsi"/>
          <w:color w:val="000000"/>
          <w:sz w:val="24"/>
          <w:szCs w:val="24"/>
          <w:shd w:val="clear" w:color="auto" w:fill="FFFFFF" w:themeFill="background1"/>
        </w:rPr>
        <w:t xml:space="preserve">This theme </w:t>
      </w:r>
      <w:r w:rsidR="00E84075" w:rsidRPr="00ED3B4A">
        <w:rPr>
          <w:rFonts w:cstheme="minorHAnsi"/>
          <w:color w:val="000000"/>
          <w:sz w:val="24"/>
          <w:szCs w:val="24"/>
          <w:shd w:val="clear" w:color="auto" w:fill="FFFFFF" w:themeFill="background1"/>
        </w:rPr>
        <w:t xml:space="preserve">encompasses research and theoretical studies of not only the effects of writing, but also the energy and efforts required to cultivate and </w:t>
      </w:r>
      <w:r w:rsidR="008B5BDD" w:rsidRPr="00ED3B4A">
        <w:rPr>
          <w:rFonts w:cstheme="minorHAnsi"/>
          <w:color w:val="000000"/>
          <w:sz w:val="24"/>
          <w:szCs w:val="24"/>
          <w:shd w:val="clear" w:color="auto" w:fill="FFFFFF" w:themeFill="background1"/>
        </w:rPr>
        <w:t>sustain effective writing and writing program ini</w:t>
      </w:r>
      <w:r w:rsidR="00545BDC" w:rsidRPr="00ED3B4A">
        <w:rPr>
          <w:rFonts w:cstheme="minorHAnsi"/>
          <w:color w:val="000000"/>
          <w:sz w:val="24"/>
          <w:szCs w:val="24"/>
          <w:shd w:val="clear" w:color="auto" w:fill="FFFFFF" w:themeFill="background1"/>
        </w:rPr>
        <w:t>tiatives</w:t>
      </w:r>
      <w:r w:rsidR="000A0536" w:rsidRPr="00ED3B4A">
        <w:rPr>
          <w:rFonts w:cstheme="minorHAnsi"/>
          <w:color w:val="000000"/>
          <w:sz w:val="24"/>
          <w:szCs w:val="24"/>
          <w:shd w:val="clear" w:color="auto" w:fill="FFFFFF" w:themeFill="background1"/>
        </w:rPr>
        <w:t>.</w:t>
      </w:r>
    </w:p>
    <w:p w:rsidR="001E0975" w:rsidRPr="00ED3B4A" w:rsidRDefault="001E0975" w:rsidP="00ED3B4A">
      <w:pPr>
        <w:shd w:val="clear" w:color="auto" w:fill="FFFFFF" w:themeFill="background1"/>
        <w:autoSpaceDE w:val="0"/>
        <w:autoSpaceDN w:val="0"/>
        <w:adjustRightInd w:val="0"/>
        <w:spacing w:after="60" w:line="240" w:lineRule="auto"/>
        <w:ind w:right="-115"/>
        <w:rPr>
          <w:rFonts w:cstheme="minorHAnsi"/>
          <w:color w:val="000000"/>
          <w:sz w:val="24"/>
          <w:szCs w:val="24"/>
        </w:rPr>
      </w:pPr>
      <w:r w:rsidRPr="00ED3B4A">
        <w:rPr>
          <w:rFonts w:cstheme="minorHAnsi"/>
          <w:color w:val="000000"/>
          <w:sz w:val="24"/>
          <w:szCs w:val="24"/>
          <w:shd w:val="clear" w:color="auto" w:fill="FFFFFF" w:themeFill="background1"/>
        </w:rPr>
        <w:t>Papers might address</w:t>
      </w:r>
      <w:r w:rsidRPr="00ED3B4A">
        <w:rPr>
          <w:rFonts w:cstheme="minorHAnsi"/>
          <w:color w:val="000000"/>
          <w:sz w:val="24"/>
          <w:szCs w:val="24"/>
        </w:rPr>
        <w:t xml:space="preserve"> topics such as:</w:t>
      </w:r>
    </w:p>
    <w:p w:rsidR="000A0536" w:rsidRPr="00ED3B4A" w:rsidRDefault="000A0536"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t</w:t>
      </w:r>
      <w:r w:rsidR="001E0975" w:rsidRPr="00ED3B4A">
        <w:rPr>
          <w:rFonts w:asciiTheme="minorHAnsi" w:hAnsiTheme="minorHAnsi" w:cstheme="minorHAnsi"/>
        </w:rPr>
        <w:t xml:space="preserve">he </w:t>
      </w:r>
      <w:r w:rsidRPr="00ED3B4A">
        <w:rPr>
          <w:rFonts w:asciiTheme="minorHAnsi" w:hAnsiTheme="minorHAnsi" w:cstheme="minorHAnsi"/>
        </w:rPr>
        <w:t>nature</w:t>
      </w:r>
      <w:r w:rsidR="008B5BDD" w:rsidRPr="00ED3B4A">
        <w:rPr>
          <w:rFonts w:asciiTheme="minorHAnsi" w:hAnsiTheme="minorHAnsi" w:cstheme="minorHAnsi"/>
        </w:rPr>
        <w:t xml:space="preserve"> of</w:t>
      </w:r>
      <w:r w:rsidRPr="00ED3B4A">
        <w:rPr>
          <w:rFonts w:asciiTheme="minorHAnsi" w:hAnsiTheme="minorHAnsi" w:cstheme="minorHAnsi"/>
        </w:rPr>
        <w:t xml:space="preserve"> </w:t>
      </w:r>
      <w:r w:rsidR="008B5BDD" w:rsidRPr="00ED3B4A">
        <w:rPr>
          <w:rFonts w:asciiTheme="minorHAnsi" w:hAnsiTheme="minorHAnsi" w:cstheme="minorHAnsi"/>
        </w:rPr>
        <w:t>effective and powerful writing in the academy, the professions, and the workplace</w:t>
      </w:r>
    </w:p>
    <w:p w:rsidR="001E0975" w:rsidRPr="00ED3B4A" w:rsidRDefault="00545BDC"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 xml:space="preserve">how </w:t>
      </w:r>
      <w:r w:rsidR="008B5BDD" w:rsidRPr="00ED3B4A">
        <w:rPr>
          <w:rFonts w:asciiTheme="minorHAnsi" w:hAnsiTheme="minorHAnsi" w:cstheme="minorHAnsi"/>
        </w:rPr>
        <w:t>strong and energetic writing programs</w:t>
      </w:r>
      <w:r w:rsidRPr="00ED3B4A">
        <w:rPr>
          <w:rFonts w:asciiTheme="minorHAnsi" w:hAnsiTheme="minorHAnsi" w:cstheme="minorHAnsi"/>
        </w:rPr>
        <w:t xml:space="preserve"> a</w:t>
      </w:r>
      <w:r w:rsidR="008B5BDD" w:rsidRPr="00ED3B4A">
        <w:rPr>
          <w:rFonts w:asciiTheme="minorHAnsi" w:hAnsiTheme="minorHAnsi" w:cstheme="minorHAnsi"/>
        </w:rPr>
        <w:t xml:space="preserve">re </w:t>
      </w:r>
      <w:r w:rsidR="009734A2" w:rsidRPr="00ED3B4A">
        <w:rPr>
          <w:rFonts w:asciiTheme="minorHAnsi" w:hAnsiTheme="minorHAnsi" w:cstheme="minorHAnsi"/>
        </w:rPr>
        <w:t>created</w:t>
      </w:r>
      <w:r w:rsidRPr="00ED3B4A">
        <w:rPr>
          <w:rFonts w:asciiTheme="minorHAnsi" w:hAnsiTheme="minorHAnsi" w:cstheme="minorHAnsi"/>
        </w:rPr>
        <w:t xml:space="preserve"> and</w:t>
      </w:r>
      <w:r w:rsidR="009734A2" w:rsidRPr="00ED3B4A">
        <w:rPr>
          <w:rFonts w:asciiTheme="minorHAnsi" w:hAnsiTheme="minorHAnsi" w:cstheme="minorHAnsi"/>
        </w:rPr>
        <w:t xml:space="preserve"> supported</w:t>
      </w:r>
      <w:r w:rsidRPr="00ED3B4A">
        <w:rPr>
          <w:rFonts w:asciiTheme="minorHAnsi" w:hAnsiTheme="minorHAnsi" w:cstheme="minorHAnsi"/>
        </w:rPr>
        <w:t xml:space="preserve"> or </w:t>
      </w:r>
      <w:r w:rsidR="00035AC6">
        <w:rPr>
          <w:rFonts w:asciiTheme="minorHAnsi" w:hAnsiTheme="minorHAnsi" w:cstheme="minorHAnsi"/>
        </w:rPr>
        <w:t>undermined</w:t>
      </w:r>
    </w:p>
    <w:p w:rsidR="00FE2A36" w:rsidRPr="00ED3B4A" w:rsidRDefault="00FE2A36"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writing and power</w:t>
      </w:r>
    </w:p>
    <w:p w:rsidR="005E2EC6" w:rsidRPr="00ED3B4A" w:rsidRDefault="00B926E5" w:rsidP="00ED3B4A">
      <w:pPr>
        <w:pStyle w:val="Style8"/>
        <w:numPr>
          <w:ilvl w:val="0"/>
          <w:numId w:val="1"/>
        </w:numPr>
        <w:shd w:val="clear" w:color="auto" w:fill="FFFFFF" w:themeFill="background1"/>
        <w:ind w:left="538" w:right="-115" w:hanging="357"/>
        <w:rPr>
          <w:rFonts w:asciiTheme="minorHAnsi" w:hAnsiTheme="minorHAnsi" w:cstheme="minorHAnsi"/>
        </w:rPr>
      </w:pPr>
      <w:r w:rsidRPr="00ED3B4A">
        <w:rPr>
          <w:rFonts w:asciiTheme="minorHAnsi" w:hAnsiTheme="minorHAnsi" w:cstheme="minorHAnsi"/>
        </w:rPr>
        <w:t xml:space="preserve">the </w:t>
      </w:r>
      <w:r w:rsidR="000A0536" w:rsidRPr="00ED3B4A">
        <w:rPr>
          <w:rFonts w:asciiTheme="minorHAnsi" w:hAnsiTheme="minorHAnsi" w:cstheme="minorHAnsi"/>
        </w:rPr>
        <w:t xml:space="preserve">writing </w:t>
      </w:r>
      <w:r w:rsidR="005E2EC6" w:rsidRPr="00ED3B4A">
        <w:rPr>
          <w:rFonts w:asciiTheme="minorHAnsi" w:hAnsiTheme="minorHAnsi" w:cstheme="minorHAnsi"/>
        </w:rPr>
        <w:t xml:space="preserve">centre as a “writing </w:t>
      </w:r>
      <w:r w:rsidR="008B5BDD" w:rsidRPr="00ED3B4A">
        <w:rPr>
          <w:rFonts w:asciiTheme="minorHAnsi" w:hAnsiTheme="minorHAnsi" w:cstheme="minorHAnsi"/>
        </w:rPr>
        <w:t>resource</w:t>
      </w:r>
      <w:r w:rsidR="005E2EC6" w:rsidRPr="00ED3B4A">
        <w:rPr>
          <w:rFonts w:asciiTheme="minorHAnsi" w:hAnsiTheme="minorHAnsi" w:cstheme="minorHAnsi"/>
        </w:rPr>
        <w:t xml:space="preserve">” </w:t>
      </w:r>
    </w:p>
    <w:p w:rsidR="001E0975" w:rsidRPr="00ED3B4A" w:rsidRDefault="005E2EC6"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 xml:space="preserve">writing </w:t>
      </w:r>
      <w:r w:rsidR="00545BDC" w:rsidRPr="00ED3B4A">
        <w:rPr>
          <w:rFonts w:asciiTheme="minorHAnsi" w:hAnsiTheme="minorHAnsi" w:cstheme="minorHAnsi"/>
        </w:rPr>
        <w:t>in the e</w:t>
      </w:r>
      <w:r w:rsidR="008B5BDD" w:rsidRPr="00ED3B4A">
        <w:rPr>
          <w:rFonts w:asciiTheme="minorHAnsi" w:hAnsiTheme="minorHAnsi" w:cstheme="minorHAnsi"/>
        </w:rPr>
        <w:t>nergy sector and Canada’s natural resource fields</w:t>
      </w:r>
    </w:p>
    <w:p w:rsidR="00FE2A36" w:rsidRPr="00ED3B4A" w:rsidRDefault="00FE2A36"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 xml:space="preserve">the discourse of environmental </w:t>
      </w:r>
      <w:r w:rsidR="009734A2" w:rsidRPr="00ED3B4A">
        <w:rPr>
          <w:rFonts w:asciiTheme="minorHAnsi" w:hAnsiTheme="minorHAnsi" w:cstheme="minorHAnsi"/>
        </w:rPr>
        <w:t xml:space="preserve">activism – local and global </w:t>
      </w:r>
    </w:p>
    <w:p w:rsidR="00F92598" w:rsidRPr="00ED3B4A" w:rsidRDefault="00FE2A36" w:rsidP="00ED3B4A">
      <w:pPr>
        <w:pStyle w:val="Style8"/>
        <w:numPr>
          <w:ilvl w:val="0"/>
          <w:numId w:val="1"/>
        </w:numPr>
        <w:shd w:val="clear" w:color="auto" w:fill="FFFFFF" w:themeFill="background1"/>
        <w:ind w:left="538" w:right="-115" w:hanging="357"/>
        <w:rPr>
          <w:rFonts w:asciiTheme="minorHAnsi" w:hAnsiTheme="minorHAnsi" w:cstheme="minorHAnsi"/>
        </w:rPr>
      </w:pPr>
      <w:r w:rsidRPr="00ED3B4A">
        <w:rPr>
          <w:rFonts w:asciiTheme="minorHAnsi" w:hAnsiTheme="minorHAnsi" w:cstheme="minorHAnsi"/>
        </w:rPr>
        <w:t>teaching students to write: what motivates and energizes writing instruction?</w:t>
      </w:r>
    </w:p>
    <w:p w:rsidR="00545BDC" w:rsidRPr="00ED3B4A" w:rsidRDefault="00545BDC" w:rsidP="00ED3B4A">
      <w:pPr>
        <w:pStyle w:val="Style8"/>
        <w:numPr>
          <w:ilvl w:val="0"/>
          <w:numId w:val="1"/>
        </w:numPr>
        <w:shd w:val="clear" w:color="auto" w:fill="FFFFFF" w:themeFill="background1"/>
        <w:ind w:left="540" w:right="-115"/>
        <w:rPr>
          <w:rFonts w:asciiTheme="minorHAnsi" w:hAnsiTheme="minorHAnsi" w:cstheme="minorHAnsi"/>
        </w:rPr>
      </w:pPr>
      <w:r w:rsidRPr="00ED3B4A">
        <w:rPr>
          <w:rFonts w:asciiTheme="minorHAnsi" w:hAnsiTheme="minorHAnsi" w:cstheme="minorHAnsi"/>
        </w:rPr>
        <w:t xml:space="preserve">how writing </w:t>
      </w:r>
      <w:r w:rsidR="00E356AE">
        <w:rPr>
          <w:rFonts w:asciiTheme="minorHAnsi" w:hAnsiTheme="minorHAnsi" w:cstheme="minorHAnsi"/>
        </w:rPr>
        <w:t xml:space="preserve">shapes, challenges, and </w:t>
      </w:r>
      <w:r w:rsidRPr="00ED3B4A">
        <w:rPr>
          <w:rFonts w:asciiTheme="minorHAnsi" w:hAnsiTheme="minorHAnsi" w:cstheme="minorHAnsi"/>
        </w:rPr>
        <w:t>energizes communities</w:t>
      </w:r>
    </w:p>
    <w:p w:rsidR="001E0975" w:rsidRPr="00ED3B4A" w:rsidRDefault="001E0975" w:rsidP="00ED3B4A">
      <w:pPr>
        <w:spacing w:before="120" w:line="240" w:lineRule="auto"/>
        <w:ind w:right="-115"/>
        <w:rPr>
          <w:rFonts w:cstheme="minorHAnsi"/>
          <w:color w:val="000000"/>
          <w:sz w:val="24"/>
          <w:szCs w:val="24"/>
        </w:rPr>
      </w:pPr>
      <w:r w:rsidRPr="00ED3B4A">
        <w:rPr>
          <w:rFonts w:cstheme="minorHAnsi"/>
          <w:color w:val="000000"/>
          <w:sz w:val="24"/>
          <w:szCs w:val="24"/>
        </w:rPr>
        <w:t xml:space="preserve">We invite papers that draw on work in genre studies, rhetorical theory, writing studies, writing centre theory and practice, and professional and technical writing research and practice. We welcome papers that connect with CASDW’s heritage as a place for sharing research on technical and professional writing as well as those that connect with its more inclusive mission to examine all forms of discourse and writing and to explore pedagogical practices and innovations. </w:t>
      </w:r>
    </w:p>
    <w:p w:rsidR="001E0975" w:rsidRPr="00273CCD" w:rsidRDefault="001E0975" w:rsidP="001E0975">
      <w:pPr>
        <w:spacing w:before="120" w:line="240" w:lineRule="auto"/>
        <w:rPr>
          <w:rFonts w:cstheme="minorHAnsi"/>
          <w:color w:val="000000"/>
          <w:sz w:val="28"/>
          <w:szCs w:val="28"/>
        </w:rPr>
      </w:pPr>
      <w:r w:rsidRPr="00273CCD">
        <w:rPr>
          <w:rFonts w:cstheme="minorHAnsi"/>
          <w:b/>
          <w:color w:val="000000"/>
          <w:sz w:val="28"/>
          <w:szCs w:val="28"/>
        </w:rPr>
        <w:t>The</w:t>
      </w:r>
      <w:r w:rsidR="00E34BC1" w:rsidRPr="00273CCD">
        <w:rPr>
          <w:rFonts w:cstheme="minorHAnsi"/>
          <w:b/>
          <w:color w:val="000000"/>
          <w:sz w:val="28"/>
          <w:szCs w:val="28"/>
        </w:rPr>
        <w:t xml:space="preserve"> proposal deadline is January </w:t>
      </w:r>
      <w:r w:rsidR="00273CCD">
        <w:rPr>
          <w:rFonts w:cstheme="minorHAnsi"/>
          <w:b/>
          <w:color w:val="000000"/>
          <w:sz w:val="28"/>
          <w:szCs w:val="28"/>
        </w:rPr>
        <w:t>25</w:t>
      </w:r>
      <w:r w:rsidR="009734A2" w:rsidRPr="00273CCD">
        <w:rPr>
          <w:rFonts w:cstheme="minorHAnsi"/>
          <w:b/>
          <w:color w:val="000000"/>
          <w:sz w:val="28"/>
          <w:szCs w:val="28"/>
        </w:rPr>
        <w:t>, 2016</w:t>
      </w:r>
      <w:r w:rsidRPr="00273CCD">
        <w:rPr>
          <w:rFonts w:cstheme="minorHAnsi"/>
          <w:color w:val="000000"/>
          <w:sz w:val="28"/>
          <w:szCs w:val="28"/>
        </w:rPr>
        <w:t xml:space="preserve"> </w:t>
      </w:r>
      <w:r w:rsidRPr="00273CCD">
        <w:rPr>
          <w:rFonts w:cstheme="minorHAnsi"/>
          <w:color w:val="000000"/>
          <w:sz w:val="24"/>
          <w:szCs w:val="24"/>
        </w:rPr>
        <w:t>(</w:t>
      </w:r>
      <w:r w:rsidR="008B1C9E" w:rsidRPr="00273CCD">
        <w:rPr>
          <w:rFonts w:cstheme="minorHAnsi"/>
          <w:color w:val="000000"/>
          <w:sz w:val="24"/>
          <w:szCs w:val="24"/>
        </w:rPr>
        <w:t xml:space="preserve">See </w:t>
      </w:r>
      <w:r w:rsidRPr="00273CCD">
        <w:rPr>
          <w:rFonts w:cstheme="minorHAnsi"/>
          <w:i/>
          <w:color w:val="000000"/>
          <w:sz w:val="24"/>
          <w:szCs w:val="24"/>
        </w:rPr>
        <w:t xml:space="preserve">Proposal </w:t>
      </w:r>
      <w:r w:rsidR="008B1C9E" w:rsidRPr="00273CCD">
        <w:rPr>
          <w:rFonts w:cstheme="minorHAnsi"/>
          <w:i/>
          <w:color w:val="000000"/>
          <w:sz w:val="24"/>
          <w:szCs w:val="24"/>
        </w:rPr>
        <w:t>R</w:t>
      </w:r>
      <w:r w:rsidRPr="00273CCD">
        <w:rPr>
          <w:rFonts w:cstheme="minorHAnsi"/>
          <w:i/>
          <w:color w:val="000000"/>
          <w:sz w:val="24"/>
          <w:szCs w:val="24"/>
        </w:rPr>
        <w:t>equirements</w:t>
      </w:r>
      <w:r w:rsidRPr="00273CCD">
        <w:rPr>
          <w:rFonts w:cstheme="minorHAnsi"/>
          <w:color w:val="000000"/>
          <w:sz w:val="24"/>
          <w:szCs w:val="24"/>
        </w:rPr>
        <w:t>)</w:t>
      </w:r>
    </w:p>
    <w:p w:rsidR="00726395" w:rsidRPr="00440B07" w:rsidRDefault="00545BDC" w:rsidP="00726395">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120" w:line="240" w:lineRule="auto"/>
        <w:ind w:left="187" w:hanging="187"/>
        <w:rPr>
          <w:sz w:val="24"/>
          <w:szCs w:val="24"/>
        </w:rPr>
      </w:pPr>
      <w:r>
        <w:rPr>
          <w:rFonts w:cstheme="minorHAnsi"/>
        </w:rPr>
        <w:t xml:space="preserve">   </w:t>
      </w:r>
      <w:r w:rsidR="00726395">
        <w:rPr>
          <w:rFonts w:cstheme="minorHAnsi"/>
        </w:rPr>
        <w:sym w:font="Wingdings" w:char="F09F"/>
      </w:r>
      <w:r w:rsidR="00726395">
        <w:rPr>
          <w:rFonts w:cstheme="minorHAnsi"/>
        </w:rPr>
        <w:t xml:space="preserve">  </w:t>
      </w:r>
      <w:r>
        <w:rPr>
          <w:rFonts w:cstheme="minorHAnsi"/>
        </w:rPr>
        <w:t xml:space="preserve"> </w:t>
      </w:r>
      <w:r w:rsidR="00726395" w:rsidRPr="00440B07">
        <w:rPr>
          <w:rFonts w:cstheme="minorHAnsi"/>
          <w:sz w:val="24"/>
          <w:szCs w:val="24"/>
        </w:rPr>
        <w:t>For more information about CASDW and to join the association or renew your membership,</w:t>
      </w:r>
      <w:r w:rsidR="00726395" w:rsidRPr="00440B07">
        <w:rPr>
          <w:rFonts w:cstheme="minorHAnsi"/>
          <w:sz w:val="24"/>
          <w:szCs w:val="24"/>
        </w:rPr>
        <w:br/>
        <w:t xml:space="preserve">    please visit </w:t>
      </w:r>
      <w:hyperlink r:id="rId8" w:history="1">
        <w:r w:rsidR="00726395" w:rsidRPr="00440B07">
          <w:rPr>
            <w:rStyle w:val="Hyperlink"/>
            <w:rFonts w:cstheme="minorHAnsi"/>
            <w:sz w:val="24"/>
            <w:szCs w:val="24"/>
          </w:rPr>
          <w:t>http://casdwacr.wordpress.com/about/</w:t>
        </w:r>
      </w:hyperlink>
    </w:p>
    <w:p w:rsidR="001E0975" w:rsidRPr="00440B07" w:rsidRDefault="00726395" w:rsidP="00726395">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120" w:line="240" w:lineRule="auto"/>
        <w:ind w:left="187" w:hanging="187"/>
        <w:rPr>
          <w:sz w:val="24"/>
          <w:szCs w:val="24"/>
        </w:rPr>
      </w:pPr>
      <w:r w:rsidRPr="00440B07">
        <w:rPr>
          <w:sz w:val="24"/>
          <w:szCs w:val="24"/>
        </w:rPr>
        <w:t xml:space="preserve">   </w:t>
      </w:r>
      <w:r w:rsidRPr="00440B07">
        <w:rPr>
          <w:sz w:val="24"/>
          <w:szCs w:val="24"/>
        </w:rPr>
        <w:sym w:font="Wingdings" w:char="F09F"/>
      </w:r>
      <w:r w:rsidRPr="00440B07">
        <w:rPr>
          <w:sz w:val="24"/>
          <w:szCs w:val="24"/>
        </w:rPr>
        <w:t xml:space="preserve">  For more information about the Congress or to register, visit </w:t>
      </w:r>
      <w:hyperlink r:id="rId9" w:history="1">
        <w:r w:rsidR="00C276B1" w:rsidRPr="00440B07">
          <w:rPr>
            <w:rStyle w:val="Hyperlink"/>
            <w:sz w:val="24"/>
            <w:szCs w:val="24"/>
          </w:rPr>
          <w:t>www.congress2016.ca</w:t>
        </w:r>
      </w:hyperlink>
    </w:p>
    <w:p w:rsidR="00371D83" w:rsidRPr="00997283" w:rsidRDefault="00371D83" w:rsidP="00726395">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120" w:line="240" w:lineRule="auto"/>
        <w:ind w:left="187" w:hanging="187"/>
        <w:rPr>
          <w:rFonts w:eastAsia="Times New Roman" w:cs="Courier New"/>
          <w:sz w:val="6"/>
          <w:szCs w:val="6"/>
          <w:lang w:eastAsia="en-CA"/>
        </w:rPr>
      </w:pPr>
    </w:p>
    <w:p w:rsidR="001E0975" w:rsidRPr="00634011" w:rsidRDefault="00545BDC" w:rsidP="00ED3B4A">
      <w:pPr>
        <w:jc w:val="center"/>
        <w:rPr>
          <w:rFonts w:ascii="Arial Black" w:hAnsi="Arial Black" w:cs="TimesNewRomanPSMT"/>
          <w:color w:val="000000"/>
          <w:sz w:val="28"/>
          <w:szCs w:val="28"/>
        </w:rPr>
      </w:pPr>
      <w:r>
        <w:rPr>
          <w:rFonts w:ascii="Arial Black" w:hAnsi="Arial Black" w:cs="TimesNewRomanPSMT"/>
          <w:b/>
          <w:color w:val="000000"/>
          <w:sz w:val="28"/>
          <w:szCs w:val="28"/>
        </w:rPr>
        <w:br w:type="page"/>
      </w:r>
      <w:r w:rsidR="001E0975" w:rsidRPr="00634011">
        <w:rPr>
          <w:rFonts w:ascii="Arial Black" w:hAnsi="Arial Black" w:cs="TimesNewRomanPSMT"/>
          <w:b/>
          <w:color w:val="000000"/>
          <w:sz w:val="28"/>
          <w:szCs w:val="28"/>
        </w:rPr>
        <w:lastRenderedPageBreak/>
        <w:t>CASDW 201</w:t>
      </w:r>
      <w:r w:rsidR="00273CCD">
        <w:rPr>
          <w:rFonts w:ascii="Arial Black" w:hAnsi="Arial Black" w:cs="TimesNewRomanPSMT"/>
          <w:b/>
          <w:color w:val="000000"/>
          <w:sz w:val="28"/>
          <w:szCs w:val="28"/>
        </w:rPr>
        <w:t>6</w:t>
      </w:r>
      <w:r w:rsidR="001E0975" w:rsidRPr="00634011">
        <w:rPr>
          <w:rFonts w:ascii="Arial Black" w:hAnsi="Arial Black" w:cs="TimesNewRomanPSMT"/>
          <w:b/>
          <w:color w:val="000000"/>
          <w:sz w:val="28"/>
          <w:szCs w:val="28"/>
        </w:rPr>
        <w:t xml:space="preserve"> - Proposal </w:t>
      </w:r>
      <w:r w:rsidR="008B1C9E">
        <w:rPr>
          <w:rFonts w:ascii="Arial Black" w:hAnsi="Arial Black" w:cs="TimesNewRomanPSMT"/>
          <w:b/>
          <w:color w:val="000000"/>
          <w:sz w:val="28"/>
          <w:szCs w:val="28"/>
        </w:rPr>
        <w:t>R</w:t>
      </w:r>
      <w:r w:rsidR="001E0975">
        <w:rPr>
          <w:rFonts w:ascii="Arial Black" w:hAnsi="Arial Black" w:cs="TimesNewRomanPSMT"/>
          <w:b/>
          <w:color w:val="000000"/>
          <w:sz w:val="28"/>
          <w:szCs w:val="28"/>
        </w:rPr>
        <w:t>equirements</w:t>
      </w:r>
    </w:p>
    <w:p w:rsidR="001E0975" w:rsidRDefault="001E0975" w:rsidP="001E0975">
      <w:pPr>
        <w:autoSpaceDE w:val="0"/>
        <w:autoSpaceDN w:val="0"/>
        <w:adjustRightInd w:val="0"/>
        <w:spacing w:after="0"/>
        <w:rPr>
          <w:rFonts w:ascii="TimesNewRomanPSMT" w:hAnsi="TimesNewRomanPSMT" w:cs="TimesNewRomanPSMT"/>
          <w:color w:val="000000"/>
          <w:sz w:val="16"/>
          <w:szCs w:val="16"/>
        </w:rPr>
      </w:pPr>
    </w:p>
    <w:p w:rsidR="001E0975" w:rsidRPr="00A82B3E" w:rsidRDefault="001E0975" w:rsidP="001E0975">
      <w:p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spacing w:after="0"/>
        <w:jc w:val="center"/>
        <w:rPr>
          <w:rFonts w:cs="TimesNewRomanPSMT"/>
          <w:color w:val="000000"/>
        </w:rPr>
      </w:pPr>
      <w:r w:rsidRPr="00A82B3E">
        <w:rPr>
          <w:rFonts w:cs="TimesNewRomanPSMT"/>
          <w:b/>
          <w:color w:val="000000"/>
        </w:rPr>
        <w:t xml:space="preserve">PLEASE </w:t>
      </w:r>
      <w:r w:rsidRPr="0027492B">
        <w:rPr>
          <w:rFonts w:cs="TimesNewRomanPSMT"/>
          <w:b/>
          <w:color w:val="000000"/>
          <w:u w:val="single"/>
        </w:rPr>
        <w:t>do</w:t>
      </w:r>
      <w:r w:rsidR="006039ED" w:rsidRPr="0027492B">
        <w:rPr>
          <w:rFonts w:cs="TimesNewRomanPSMT"/>
          <w:b/>
          <w:color w:val="000000"/>
          <w:u w:val="single"/>
        </w:rPr>
        <w:t xml:space="preserve"> no</w:t>
      </w:r>
      <w:r w:rsidRPr="0027492B">
        <w:rPr>
          <w:rFonts w:cs="TimesNewRomanPSMT"/>
          <w:b/>
          <w:color w:val="000000"/>
          <w:u w:val="single"/>
        </w:rPr>
        <w:t>t</w:t>
      </w:r>
      <w:r>
        <w:rPr>
          <w:rFonts w:cs="TimesNewRomanPSMT"/>
          <w:b/>
          <w:color w:val="000000"/>
        </w:rPr>
        <w:t xml:space="preserve"> </w:t>
      </w:r>
      <w:r w:rsidRPr="00A82B3E">
        <w:rPr>
          <w:rFonts w:cs="TimesNewRomanPSMT"/>
          <w:b/>
          <w:color w:val="000000"/>
        </w:rPr>
        <w:t>use .pdf format</w:t>
      </w:r>
      <w:r w:rsidRPr="00A82B3E">
        <w:rPr>
          <w:rFonts w:cs="TimesNewRomanPSMT"/>
          <w:color w:val="000000"/>
        </w:rPr>
        <w:t xml:space="preserve"> as it</w:t>
      </w:r>
      <w:r>
        <w:rPr>
          <w:rFonts w:cs="TimesNewRomanPSMT"/>
          <w:color w:val="000000"/>
        </w:rPr>
        <w:t xml:space="preserve"> complicates the process of preparing proposals for blind review. Thanks!</w:t>
      </w:r>
    </w:p>
    <w:p w:rsidR="001E0975" w:rsidRPr="00634011" w:rsidRDefault="001E0975" w:rsidP="001E0975">
      <w:pPr>
        <w:autoSpaceDE w:val="0"/>
        <w:autoSpaceDN w:val="0"/>
        <w:adjustRightInd w:val="0"/>
        <w:spacing w:after="0"/>
        <w:rPr>
          <w:rFonts w:ascii="TimesNewRomanPSMT" w:hAnsi="TimesNewRomanPSMT" w:cs="TimesNewRomanPSMT"/>
          <w:color w:val="000000"/>
          <w:sz w:val="16"/>
          <w:szCs w:val="16"/>
        </w:rPr>
      </w:pPr>
    </w:p>
    <w:p w:rsidR="001E0975" w:rsidRPr="00A82B3E" w:rsidRDefault="001E0975" w:rsidP="001E0975">
      <w:pPr>
        <w:pStyle w:val="ListParagraph"/>
        <w:numPr>
          <w:ilvl w:val="0"/>
          <w:numId w:val="2"/>
        </w:numPr>
        <w:spacing w:after="0"/>
        <w:rPr>
          <w:rFonts w:asciiTheme="minorHAnsi" w:hAnsiTheme="minorHAnsi"/>
          <w:b/>
        </w:rPr>
      </w:pPr>
      <w:r w:rsidRPr="00A82B3E">
        <w:rPr>
          <w:rFonts w:asciiTheme="minorHAnsi" w:hAnsiTheme="minorHAnsi"/>
          <w:b/>
        </w:rPr>
        <w:t>Paper title</w:t>
      </w:r>
      <w:r w:rsidR="006F553B">
        <w:rPr>
          <w:rFonts w:asciiTheme="minorHAnsi" w:hAnsiTheme="minorHAnsi"/>
          <w:b/>
        </w:rPr>
        <w:t xml:space="preserve"> and</w:t>
      </w:r>
      <w:r w:rsidRPr="00A82B3E">
        <w:rPr>
          <w:rFonts w:asciiTheme="minorHAnsi" w:hAnsiTheme="minorHAnsi"/>
          <w:b/>
        </w:rPr>
        <w:t xml:space="preserve"> a short (75-word) description for the program overview</w:t>
      </w:r>
    </w:p>
    <w:p w:rsidR="001E0975" w:rsidRPr="00AF3312" w:rsidRDefault="001E0975" w:rsidP="001E0975">
      <w:pPr>
        <w:autoSpaceDE w:val="0"/>
        <w:autoSpaceDN w:val="0"/>
        <w:adjustRightInd w:val="0"/>
        <w:spacing w:after="0"/>
        <w:rPr>
          <w:rFonts w:cs="TimesNewRomanPSMT"/>
          <w:b/>
          <w:color w:val="000000"/>
        </w:rPr>
      </w:pPr>
    </w:p>
    <w:p w:rsidR="001E0975" w:rsidRPr="00AF3312" w:rsidRDefault="001E0975" w:rsidP="001E0975">
      <w:pPr>
        <w:pStyle w:val="ListParagraph"/>
        <w:numPr>
          <w:ilvl w:val="0"/>
          <w:numId w:val="2"/>
        </w:numPr>
        <w:spacing w:after="0"/>
        <w:rPr>
          <w:rFonts w:asciiTheme="minorHAnsi" w:hAnsiTheme="minorHAnsi"/>
          <w:b/>
        </w:rPr>
      </w:pPr>
      <w:r w:rsidRPr="00AF3312">
        <w:rPr>
          <w:rFonts w:asciiTheme="minorHAnsi" w:hAnsiTheme="minorHAnsi"/>
          <w:b/>
        </w:rPr>
        <w:t>Name, title, institutional affiliation, &amp; email</w:t>
      </w:r>
      <w:r w:rsidR="006F553B">
        <w:rPr>
          <w:rFonts w:asciiTheme="minorHAnsi" w:hAnsiTheme="minorHAnsi"/>
          <w:b/>
        </w:rPr>
        <w:t xml:space="preserve"> for ALL presenters</w:t>
      </w:r>
    </w:p>
    <w:p w:rsidR="001E0975" w:rsidRPr="000556DA" w:rsidRDefault="001E0975" w:rsidP="001E0975">
      <w:pPr>
        <w:pStyle w:val="ListParagraph"/>
        <w:numPr>
          <w:ilvl w:val="0"/>
          <w:numId w:val="0"/>
        </w:numPr>
        <w:ind w:left="720"/>
        <w:rPr>
          <w:rFonts w:asciiTheme="minorHAnsi" w:hAnsiTheme="minorHAnsi"/>
          <w:b/>
        </w:rPr>
      </w:pPr>
    </w:p>
    <w:p w:rsidR="001E0975" w:rsidRPr="000556DA" w:rsidRDefault="00726395" w:rsidP="001E0975">
      <w:pPr>
        <w:pStyle w:val="ListParagraph"/>
        <w:numPr>
          <w:ilvl w:val="0"/>
          <w:numId w:val="2"/>
        </w:numPr>
        <w:spacing w:after="0"/>
        <w:rPr>
          <w:rFonts w:asciiTheme="minorHAnsi" w:hAnsiTheme="minorHAnsi"/>
          <w:b/>
        </w:rPr>
      </w:pPr>
      <w:r>
        <w:rPr>
          <w:rFonts w:asciiTheme="minorHAnsi" w:hAnsiTheme="minorHAnsi"/>
          <w:b/>
        </w:rPr>
        <w:t>Session</w:t>
      </w:r>
      <w:r w:rsidR="001E0975" w:rsidRPr="000556DA">
        <w:rPr>
          <w:rFonts w:asciiTheme="minorHAnsi" w:hAnsiTheme="minorHAnsi"/>
          <w:b/>
        </w:rPr>
        <w:t xml:space="preserve"> format </w:t>
      </w:r>
      <w:r w:rsidR="001E0975" w:rsidRPr="000556DA">
        <w:rPr>
          <w:rFonts w:asciiTheme="minorHAnsi" w:hAnsiTheme="minorHAnsi"/>
        </w:rPr>
        <w:t>(check one)</w:t>
      </w:r>
      <w:r w:rsidR="001E0975" w:rsidRPr="000556DA">
        <w:rPr>
          <w:rFonts w:asciiTheme="minorHAnsi" w:hAnsiTheme="minorHAnsi"/>
        </w:rPr>
        <w:br/>
      </w:r>
    </w:p>
    <w:p w:rsidR="001E0975" w:rsidRPr="00A6596D" w:rsidRDefault="001E0975" w:rsidP="001E0975">
      <w:pPr>
        <w:keepNext/>
        <w:keepLines/>
        <w:spacing w:after="120" w:line="240" w:lineRule="auto"/>
        <w:ind w:left="720" w:hanging="360"/>
        <w:rPr>
          <w:rFonts w:cs="Arial"/>
          <w:b/>
        </w:rPr>
      </w:pPr>
      <w:r w:rsidRPr="004F6020">
        <w:rPr>
          <w:rFonts w:ascii="TimesNewRomanPSMT" w:hAnsi="TimesNewRomanPSMT" w:cs="TimesNewRomanPSMT"/>
          <w:color w:val="000000"/>
        </w:rPr>
        <w:sym w:font="Wingdings" w:char="F0A8"/>
      </w:r>
      <w:r w:rsidRPr="004F6020">
        <w:rPr>
          <w:rFonts w:ascii="TimesNewRomanPSMT" w:hAnsi="TimesNewRomanPSMT" w:cs="TimesNewRomanPSMT"/>
          <w:color w:val="000000"/>
        </w:rPr>
        <w:t xml:space="preserve"> </w:t>
      </w:r>
      <w:r w:rsidRPr="00A6596D">
        <w:rPr>
          <w:rFonts w:cs="TimesNewRomanPSMT"/>
          <w:b/>
          <w:color w:val="000000"/>
        </w:rPr>
        <w:t xml:space="preserve"> INDIVIDUAL PRESENTATION: </w:t>
      </w:r>
      <w:r w:rsidRPr="00A6596D">
        <w:rPr>
          <w:rFonts w:cs="TimesNewRomanPSMT"/>
          <w:color w:val="000000"/>
        </w:rPr>
        <w:t xml:space="preserve">a </w:t>
      </w:r>
      <w:r w:rsidRPr="00A6596D">
        <w:rPr>
          <w:rFonts w:cs="Arial"/>
          <w:color w:val="000000"/>
        </w:rPr>
        <w:t xml:space="preserve">15- to 20-minute individual paper </w:t>
      </w:r>
      <w:r w:rsidRPr="00A6596D">
        <w:rPr>
          <w:rFonts w:cs="Arial"/>
        </w:rPr>
        <w:t>presenting the results of new research or focusing on a pedagogical issue or innovation.</w:t>
      </w:r>
      <w:r w:rsidRPr="00A6596D">
        <w:rPr>
          <w:rFonts w:cs="Arial"/>
          <w:b/>
        </w:rPr>
        <w:t xml:space="preserve"> </w:t>
      </w:r>
    </w:p>
    <w:p w:rsidR="001E0975" w:rsidRPr="00A6596D" w:rsidRDefault="001E0975" w:rsidP="001E0975">
      <w:pPr>
        <w:autoSpaceDE w:val="0"/>
        <w:autoSpaceDN w:val="0"/>
        <w:adjustRightInd w:val="0"/>
        <w:spacing w:after="120" w:line="240" w:lineRule="auto"/>
        <w:ind w:left="720" w:hanging="360"/>
        <w:rPr>
          <w:rFonts w:cs="Arial"/>
        </w:rPr>
      </w:pPr>
      <w:r w:rsidRPr="00A6596D">
        <w:rPr>
          <w:rFonts w:cs="TimesNewRomanPSMT"/>
          <w:color w:val="000000"/>
        </w:rPr>
        <w:sym w:font="Wingdings" w:char="F0A8"/>
      </w:r>
      <w:r w:rsidRPr="00A6596D">
        <w:rPr>
          <w:rFonts w:cs="TimesNewRomanPSMT"/>
          <w:color w:val="000000"/>
        </w:rPr>
        <w:t xml:space="preserve">  </w:t>
      </w:r>
      <w:r w:rsidRPr="00A6596D">
        <w:rPr>
          <w:rFonts w:cs="TimesNewRomanPSMT"/>
          <w:b/>
          <w:color w:val="000000"/>
        </w:rPr>
        <w:t xml:space="preserve">PANEL PRESENTATION </w:t>
      </w:r>
      <w:r w:rsidR="0027492B">
        <w:rPr>
          <w:rFonts w:cs="TimesNewRomanPSMT"/>
          <w:b/>
          <w:color w:val="000000"/>
        </w:rPr>
        <w:t xml:space="preserve">of </w:t>
      </w:r>
      <w:r w:rsidR="0027492B" w:rsidRPr="00A6596D">
        <w:rPr>
          <w:rFonts w:cs="TimesNewRomanPSMT"/>
          <w:b/>
          <w:color w:val="000000"/>
        </w:rPr>
        <w:t xml:space="preserve">90-min. </w:t>
      </w:r>
      <w:r w:rsidR="0027492B" w:rsidRPr="00A6596D">
        <w:rPr>
          <w:rFonts w:cs="TimesNewRomanPSMT"/>
          <w:color w:val="000000"/>
        </w:rPr>
        <w:t>(3-5 speaker</w:t>
      </w:r>
      <w:r w:rsidR="0027492B">
        <w:rPr>
          <w:rFonts w:cs="TimesNewRomanPSMT"/>
          <w:color w:val="000000"/>
        </w:rPr>
        <w:t>s</w:t>
      </w:r>
      <w:r w:rsidR="0027492B" w:rsidRPr="00A6596D">
        <w:rPr>
          <w:rFonts w:cs="TimesNewRomanPSMT"/>
          <w:color w:val="000000"/>
        </w:rPr>
        <w:t xml:space="preserve">) </w:t>
      </w:r>
      <w:r w:rsidRPr="00A6596D">
        <w:rPr>
          <w:rFonts w:cs="Arial"/>
        </w:rPr>
        <w:t xml:space="preserve">comprising a collection of individual papers on a shared topic of interest related to discourse or the teaching of writing. </w:t>
      </w:r>
    </w:p>
    <w:p w:rsidR="0027492B" w:rsidRDefault="001E0975" w:rsidP="001E0975">
      <w:pPr>
        <w:autoSpaceDE w:val="0"/>
        <w:autoSpaceDN w:val="0"/>
        <w:adjustRightInd w:val="0"/>
        <w:spacing w:after="120" w:line="240" w:lineRule="auto"/>
        <w:ind w:left="720" w:hanging="360"/>
        <w:rPr>
          <w:rFonts w:cs="TimesNewRomanPSMT"/>
          <w:color w:val="000000"/>
        </w:rPr>
      </w:pPr>
      <w:r w:rsidRPr="00A6596D">
        <w:rPr>
          <w:rFonts w:cs="TimesNewRomanPSMT"/>
          <w:color w:val="000000"/>
        </w:rPr>
        <w:sym w:font="Wingdings" w:char="F0A8"/>
      </w:r>
      <w:r w:rsidRPr="00A6596D">
        <w:rPr>
          <w:rFonts w:cs="TimesNewRomanPSMT"/>
          <w:color w:val="000000"/>
        </w:rPr>
        <w:t xml:space="preserve">   </w:t>
      </w:r>
      <w:r w:rsidR="0027492B" w:rsidRPr="0027492B">
        <w:rPr>
          <w:rFonts w:cs="TimesNewRomanPSMT"/>
          <w:b/>
          <w:color w:val="000000"/>
        </w:rPr>
        <w:t>WORKSHOP</w:t>
      </w:r>
      <w:r w:rsidR="0027492B">
        <w:rPr>
          <w:rFonts w:cs="TimesNewRomanPSMT"/>
          <w:color w:val="000000"/>
        </w:rPr>
        <w:t xml:space="preserve"> of</w:t>
      </w:r>
      <w:r w:rsidRPr="00A6596D">
        <w:rPr>
          <w:rFonts w:cs="TimesNewRomanPSMT"/>
          <w:b/>
          <w:color w:val="000000"/>
        </w:rPr>
        <w:t xml:space="preserve"> </w:t>
      </w:r>
      <w:r w:rsidR="0027492B">
        <w:rPr>
          <w:rFonts w:cs="TimesNewRomanPSMT"/>
          <w:b/>
          <w:color w:val="000000"/>
        </w:rPr>
        <w:t xml:space="preserve"> </w:t>
      </w:r>
      <w:r w:rsidRPr="00A6596D">
        <w:rPr>
          <w:rFonts w:cs="TimesNewRomanPSMT"/>
          <w:b/>
          <w:color w:val="000000"/>
        </w:rPr>
        <w:t xml:space="preserve">90-min.   or   </w:t>
      </w:r>
      <w:r w:rsidRPr="00A6596D">
        <w:rPr>
          <w:rFonts w:cs="TimesNewRomanPSMT"/>
          <w:b/>
          <w:color w:val="000000"/>
        </w:rPr>
        <w:sym w:font="Wingdings" w:char="F0A8"/>
      </w:r>
      <w:r w:rsidR="0027492B">
        <w:rPr>
          <w:rFonts w:cs="TimesNewRomanPSMT"/>
          <w:b/>
          <w:color w:val="000000"/>
        </w:rPr>
        <w:t xml:space="preserve"> 180-min. </w:t>
      </w:r>
      <w:r w:rsidRPr="00A6596D">
        <w:rPr>
          <w:rFonts w:cs="TimesNewRomanPSMT"/>
          <w:b/>
          <w:color w:val="000000"/>
        </w:rPr>
        <w:t xml:space="preserve"> </w:t>
      </w:r>
      <w:r w:rsidRPr="00A6596D">
        <w:rPr>
          <w:rFonts w:cs="TimesNewRomanPSMT"/>
          <w:color w:val="000000"/>
        </w:rPr>
        <w:t>focusing</w:t>
      </w:r>
      <w:r>
        <w:rPr>
          <w:rFonts w:cs="TimesNewRomanPSMT"/>
          <w:color w:val="000000"/>
        </w:rPr>
        <w:t xml:space="preserve"> on a research method, pedagogical concern </w:t>
      </w:r>
      <w:r>
        <w:rPr>
          <w:rFonts w:cs="TimesNewRomanPSMT"/>
          <w:color w:val="000000"/>
        </w:rPr>
        <w:br/>
        <w:t>(e.g., assignment design or feedback), or professional skill (e.g., grant writing or interviewing).</w:t>
      </w:r>
    </w:p>
    <w:p w:rsidR="001E0975" w:rsidRPr="00F47A0F" w:rsidRDefault="001E0975" w:rsidP="001E0975">
      <w:pPr>
        <w:autoSpaceDE w:val="0"/>
        <w:autoSpaceDN w:val="0"/>
        <w:adjustRightInd w:val="0"/>
        <w:spacing w:after="120" w:line="240" w:lineRule="auto"/>
        <w:ind w:left="720" w:hanging="360"/>
        <w:rPr>
          <w:rFonts w:cstheme="minorHAnsi"/>
        </w:rPr>
      </w:pPr>
    </w:p>
    <w:p w:rsidR="006F553B" w:rsidRDefault="006F553B" w:rsidP="006F553B">
      <w:pPr>
        <w:pStyle w:val="ListParagraph"/>
        <w:numPr>
          <w:ilvl w:val="0"/>
          <w:numId w:val="2"/>
        </w:numPr>
        <w:spacing w:after="60"/>
        <w:rPr>
          <w:rFonts w:asciiTheme="minorHAnsi" w:hAnsiTheme="minorHAnsi"/>
          <w:i/>
        </w:rPr>
      </w:pPr>
      <w:r w:rsidRPr="006F553B">
        <w:rPr>
          <w:rFonts w:asciiTheme="minorHAnsi" w:hAnsiTheme="minorHAnsi"/>
          <w:b/>
        </w:rPr>
        <w:t>Abstract for the p</w:t>
      </w:r>
      <w:r w:rsidR="001E0975" w:rsidRPr="006F553B">
        <w:rPr>
          <w:rFonts w:asciiTheme="minorHAnsi" w:hAnsiTheme="minorHAnsi"/>
          <w:b/>
        </w:rPr>
        <w:t>ropos</w:t>
      </w:r>
      <w:r w:rsidRPr="006F553B">
        <w:rPr>
          <w:rFonts w:asciiTheme="minorHAnsi" w:hAnsiTheme="minorHAnsi"/>
          <w:b/>
        </w:rPr>
        <w:t xml:space="preserve">ed </w:t>
      </w:r>
      <w:r w:rsidR="00726395">
        <w:rPr>
          <w:rFonts w:asciiTheme="minorHAnsi" w:hAnsiTheme="minorHAnsi"/>
          <w:b/>
        </w:rPr>
        <w:t>p</w:t>
      </w:r>
      <w:r w:rsidR="009734A2">
        <w:rPr>
          <w:rFonts w:asciiTheme="minorHAnsi" w:hAnsiTheme="minorHAnsi"/>
          <w:b/>
        </w:rPr>
        <w:t>resentation</w:t>
      </w:r>
      <w:r w:rsidRPr="006F553B">
        <w:rPr>
          <w:rFonts w:asciiTheme="minorHAnsi" w:hAnsiTheme="minorHAnsi"/>
          <w:b/>
        </w:rPr>
        <w:t xml:space="preserve"> </w:t>
      </w:r>
      <w:r w:rsidR="001E0975" w:rsidRPr="006F553B">
        <w:rPr>
          <w:rFonts w:asciiTheme="minorHAnsi" w:hAnsiTheme="minorHAnsi"/>
          <w:b/>
        </w:rPr>
        <w:t xml:space="preserve"> (400 words maximum</w:t>
      </w:r>
      <w:r w:rsidRPr="006F553B">
        <w:rPr>
          <w:rFonts w:asciiTheme="minorHAnsi" w:hAnsiTheme="minorHAnsi"/>
          <w:b/>
        </w:rPr>
        <w:t>, plus references)</w:t>
      </w:r>
    </w:p>
    <w:p w:rsidR="00035AC6" w:rsidRDefault="006F553B" w:rsidP="006F553B">
      <w:pPr>
        <w:pStyle w:val="ListParagraph"/>
        <w:numPr>
          <w:ilvl w:val="0"/>
          <w:numId w:val="0"/>
        </w:numPr>
        <w:spacing w:after="60"/>
        <w:ind w:left="360"/>
        <w:rPr>
          <w:rFonts w:asciiTheme="minorHAnsi" w:hAnsiTheme="minorHAnsi"/>
          <w:i/>
        </w:rPr>
      </w:pPr>
      <w:r>
        <w:rPr>
          <w:rFonts w:asciiTheme="minorHAnsi" w:hAnsiTheme="minorHAnsi"/>
          <w:b/>
          <w:i/>
        </w:rPr>
        <w:t xml:space="preserve">  </w:t>
      </w:r>
      <w:r w:rsidR="001E0975" w:rsidRPr="006F553B">
        <w:rPr>
          <w:rFonts w:asciiTheme="minorHAnsi" w:hAnsiTheme="minorHAnsi"/>
          <w:b/>
          <w:i/>
        </w:rPr>
        <w:t xml:space="preserve"> For individual papers and panels, </w:t>
      </w:r>
      <w:r w:rsidR="001E0975" w:rsidRPr="006F553B">
        <w:rPr>
          <w:rFonts w:asciiTheme="minorHAnsi" w:hAnsiTheme="minorHAnsi"/>
          <w:i/>
        </w:rPr>
        <w:t>please</w:t>
      </w:r>
      <w:r w:rsidR="001E0975" w:rsidRPr="006F553B">
        <w:rPr>
          <w:rFonts w:asciiTheme="minorHAnsi" w:hAnsiTheme="minorHAnsi"/>
          <w:i/>
        </w:rPr>
        <w:br/>
      </w:r>
      <w:r w:rsidR="00035AC6">
        <w:rPr>
          <w:rFonts w:asciiTheme="minorHAnsi" w:hAnsiTheme="minorHAnsi"/>
          <w:i/>
        </w:rPr>
        <w:t>(a</w:t>
      </w:r>
      <w:r w:rsidR="001E0975" w:rsidRPr="006F553B">
        <w:rPr>
          <w:rFonts w:asciiTheme="minorHAnsi" w:hAnsiTheme="minorHAnsi"/>
          <w:i/>
        </w:rPr>
        <w:t>) state the research question or describe the peda</w:t>
      </w:r>
      <w:r w:rsidR="00035AC6">
        <w:rPr>
          <w:rFonts w:asciiTheme="minorHAnsi" w:hAnsiTheme="minorHAnsi"/>
          <w:i/>
        </w:rPr>
        <w:t xml:space="preserve">gogical issue or innovation; </w:t>
      </w:r>
      <w:r w:rsidR="00035AC6">
        <w:rPr>
          <w:rFonts w:asciiTheme="minorHAnsi" w:hAnsiTheme="minorHAnsi"/>
          <w:i/>
        </w:rPr>
        <w:br/>
        <w:t xml:space="preserve">(b) establish its significance; </w:t>
      </w:r>
    </w:p>
    <w:p w:rsidR="00035AC6" w:rsidRDefault="00035AC6" w:rsidP="006F553B">
      <w:pPr>
        <w:pStyle w:val="ListParagraph"/>
        <w:numPr>
          <w:ilvl w:val="0"/>
          <w:numId w:val="0"/>
        </w:numPr>
        <w:spacing w:after="60"/>
        <w:ind w:left="360"/>
        <w:rPr>
          <w:rFonts w:asciiTheme="minorHAnsi" w:hAnsiTheme="minorHAnsi"/>
          <w:i/>
        </w:rPr>
      </w:pPr>
      <w:r>
        <w:rPr>
          <w:rFonts w:asciiTheme="minorHAnsi" w:hAnsiTheme="minorHAnsi"/>
          <w:i/>
        </w:rPr>
        <w:t>(c</w:t>
      </w:r>
      <w:r w:rsidR="001E0975" w:rsidRPr="006F553B">
        <w:rPr>
          <w:rFonts w:asciiTheme="minorHAnsi" w:hAnsiTheme="minorHAnsi"/>
          <w:i/>
        </w:rPr>
        <w:t>) outline the theoretical fr</w:t>
      </w:r>
      <w:r>
        <w:rPr>
          <w:rFonts w:asciiTheme="minorHAnsi" w:hAnsiTheme="minorHAnsi"/>
          <w:i/>
        </w:rPr>
        <w:t xml:space="preserve">amework and research method; </w:t>
      </w:r>
      <w:r>
        <w:rPr>
          <w:rFonts w:asciiTheme="minorHAnsi" w:hAnsiTheme="minorHAnsi"/>
          <w:i/>
        </w:rPr>
        <w:br/>
        <w:t>(d</w:t>
      </w:r>
      <w:r w:rsidR="001E0975" w:rsidRPr="006F553B">
        <w:rPr>
          <w:rFonts w:asciiTheme="minorHAnsi" w:hAnsiTheme="minorHAnsi"/>
          <w:i/>
        </w:rPr>
        <w:t>) highlight key findings (and,</w:t>
      </w:r>
      <w:r>
        <w:rPr>
          <w:rFonts w:asciiTheme="minorHAnsi" w:hAnsiTheme="minorHAnsi"/>
          <w:i/>
        </w:rPr>
        <w:t xml:space="preserve"> optionally, implications); </w:t>
      </w:r>
    </w:p>
    <w:p w:rsidR="001E0975" w:rsidRPr="006F553B" w:rsidRDefault="00035AC6" w:rsidP="006F553B">
      <w:pPr>
        <w:pStyle w:val="ListParagraph"/>
        <w:numPr>
          <w:ilvl w:val="0"/>
          <w:numId w:val="0"/>
        </w:numPr>
        <w:spacing w:after="60"/>
        <w:ind w:left="360"/>
        <w:rPr>
          <w:rFonts w:asciiTheme="minorHAnsi" w:hAnsiTheme="minorHAnsi"/>
          <w:i/>
        </w:rPr>
      </w:pPr>
      <w:r>
        <w:rPr>
          <w:rFonts w:asciiTheme="minorHAnsi" w:hAnsiTheme="minorHAnsi"/>
          <w:i/>
        </w:rPr>
        <w:t>(e</w:t>
      </w:r>
      <w:r w:rsidR="001E0975" w:rsidRPr="006F553B">
        <w:rPr>
          <w:rFonts w:asciiTheme="minorHAnsi" w:hAnsiTheme="minorHAnsi"/>
          <w:i/>
        </w:rPr>
        <w:t>) include a brief reference list.</w:t>
      </w:r>
    </w:p>
    <w:p w:rsidR="001E0975" w:rsidRDefault="001E0975" w:rsidP="00035AC6">
      <w:pPr>
        <w:autoSpaceDE w:val="0"/>
        <w:autoSpaceDN w:val="0"/>
        <w:adjustRightInd w:val="0"/>
        <w:spacing w:after="120" w:line="240" w:lineRule="auto"/>
        <w:ind w:left="360"/>
        <w:rPr>
          <w:rFonts w:cstheme="minorHAnsi"/>
          <w:i/>
        </w:rPr>
      </w:pPr>
      <w:r>
        <w:rPr>
          <w:rFonts w:cstheme="minorHAnsi"/>
        </w:rPr>
        <w:t xml:space="preserve"> Note: </w:t>
      </w:r>
      <w:r w:rsidRPr="006F553B">
        <w:rPr>
          <w:rFonts w:cstheme="minorHAnsi"/>
          <w:b/>
        </w:rPr>
        <w:t>panel proposals</w:t>
      </w:r>
      <w:r>
        <w:rPr>
          <w:rFonts w:cstheme="minorHAnsi"/>
        </w:rPr>
        <w:t xml:space="preserve"> may </w:t>
      </w:r>
      <w:r w:rsidRPr="009D297E">
        <w:rPr>
          <w:rFonts w:cstheme="minorHAnsi"/>
        </w:rPr>
        <w:t xml:space="preserve">include a separate title, short description, and abstract for </w:t>
      </w:r>
      <w:r w:rsidRPr="006F553B">
        <w:rPr>
          <w:rFonts w:cstheme="minorHAnsi"/>
          <w:u w:val="single"/>
        </w:rPr>
        <w:t>each</w:t>
      </w:r>
      <w:r w:rsidRPr="009D297E">
        <w:rPr>
          <w:rFonts w:cstheme="minorHAnsi"/>
        </w:rPr>
        <w:t xml:space="preserve"> paper OR</w:t>
      </w:r>
      <w:r>
        <w:rPr>
          <w:rFonts w:cstheme="minorHAnsi"/>
        </w:rPr>
        <w:t xml:space="preserve"> </w:t>
      </w:r>
      <w:r w:rsidRPr="009D297E">
        <w:rPr>
          <w:rFonts w:cstheme="minorHAnsi"/>
        </w:rPr>
        <w:t xml:space="preserve"> include a single title, description, and abstract encompassing </w:t>
      </w:r>
      <w:r w:rsidRPr="006F553B">
        <w:rPr>
          <w:rFonts w:cstheme="minorHAnsi"/>
          <w:u w:val="single"/>
        </w:rPr>
        <w:t>all</w:t>
      </w:r>
      <w:r w:rsidRPr="009D297E">
        <w:rPr>
          <w:rFonts w:cstheme="minorHAnsi"/>
        </w:rPr>
        <w:t xml:space="preserve"> the papers in the panel.</w:t>
      </w:r>
    </w:p>
    <w:p w:rsidR="001E0975" w:rsidRPr="00035AC6" w:rsidRDefault="00035AC6" w:rsidP="00035AC6">
      <w:pPr>
        <w:autoSpaceDE w:val="0"/>
        <w:autoSpaceDN w:val="0"/>
        <w:adjustRightInd w:val="0"/>
        <w:spacing w:after="120" w:line="240" w:lineRule="auto"/>
        <w:rPr>
          <w:rFonts w:cs="TimesNewRomanPSMT"/>
          <w:i/>
          <w:color w:val="000000"/>
          <w:sz w:val="24"/>
          <w:szCs w:val="24"/>
        </w:rPr>
      </w:pPr>
      <w:r w:rsidRPr="00035AC6">
        <w:rPr>
          <w:rFonts w:cs="TimesNewRomanPSMT"/>
          <w:b/>
          <w:i/>
          <w:color w:val="000000"/>
          <w:sz w:val="24"/>
          <w:szCs w:val="24"/>
        </w:rPr>
        <w:t xml:space="preserve">         </w:t>
      </w:r>
      <w:r w:rsidR="001E0975" w:rsidRPr="00035AC6">
        <w:rPr>
          <w:rFonts w:cs="TimesNewRomanPSMT"/>
          <w:b/>
          <w:i/>
          <w:color w:val="000000"/>
          <w:sz w:val="24"/>
          <w:szCs w:val="24"/>
        </w:rPr>
        <w:t>For workshops,</w:t>
      </w:r>
      <w:r w:rsidR="001E0975" w:rsidRPr="00035AC6">
        <w:rPr>
          <w:rFonts w:cs="TimesNewRomanPSMT"/>
          <w:i/>
          <w:color w:val="000000"/>
          <w:sz w:val="24"/>
          <w:szCs w:val="24"/>
        </w:rPr>
        <w:t xml:space="preserve"> please describe the objectives and proposed workshop activities.</w:t>
      </w:r>
    </w:p>
    <w:p w:rsidR="001E0975" w:rsidRPr="001C6991" w:rsidRDefault="001E0975" w:rsidP="001E0975">
      <w:pPr>
        <w:autoSpaceDE w:val="0"/>
        <w:autoSpaceDN w:val="0"/>
        <w:adjustRightInd w:val="0"/>
        <w:spacing w:after="0"/>
        <w:rPr>
          <w:rFonts w:cs="TimesNewRomanPSMT"/>
          <w:color w:val="000000"/>
        </w:rPr>
      </w:pPr>
      <w:r>
        <w:rPr>
          <w:rFonts w:ascii="TimesNewRomanPSMT" w:hAnsi="TimesNewRomanPSMT" w:cs="TimesNewRomanPSMT"/>
          <w:color w:val="000000"/>
        </w:rPr>
        <w:br/>
      </w:r>
      <w:r>
        <w:rPr>
          <w:rFonts w:cs="TimesNewRomanPSMT"/>
          <w:b/>
          <w:color w:val="000000"/>
        </w:rPr>
        <w:t xml:space="preserve">5.   </w:t>
      </w:r>
      <w:r w:rsidRPr="00634011">
        <w:rPr>
          <w:rFonts w:cs="TimesNewRomanPSMT"/>
          <w:b/>
          <w:color w:val="000000"/>
        </w:rPr>
        <w:t>AV requirements:</w:t>
      </w:r>
      <w:r w:rsidRPr="00634011">
        <w:rPr>
          <w:rFonts w:cs="TimesNewRomanPSMT"/>
          <w:color w:val="000000"/>
        </w:rPr>
        <w:t xml:space="preserve">  </w:t>
      </w:r>
      <w:r>
        <w:rPr>
          <w:rFonts w:cs="TimesNewRomanPSMT"/>
          <w:color w:val="000000"/>
        </w:rPr>
        <w:t xml:space="preserve"> </w:t>
      </w:r>
      <w:r w:rsidRPr="00634011">
        <w:sym w:font="Wingdings" w:char="F0A8"/>
      </w:r>
      <w:r w:rsidRPr="00634011">
        <w:rPr>
          <w:rFonts w:cs="TimesNewRomanPSMT"/>
          <w:color w:val="000000"/>
        </w:rPr>
        <w:t xml:space="preserve">  Project</w:t>
      </w:r>
      <w:r>
        <w:rPr>
          <w:rFonts w:cs="TimesNewRomanPSMT"/>
          <w:color w:val="000000"/>
        </w:rPr>
        <w:t xml:space="preserve">or </w:t>
      </w:r>
      <w:r w:rsidRPr="00634011">
        <w:rPr>
          <w:rFonts w:cs="TimesNewRomanPSMT"/>
          <w:color w:val="000000"/>
        </w:rPr>
        <w:t>&amp; screen</w:t>
      </w:r>
      <w:r>
        <w:rPr>
          <w:rFonts w:cs="TimesNewRomanPSMT"/>
          <w:color w:val="000000"/>
        </w:rPr>
        <w:t xml:space="preserve">     </w:t>
      </w:r>
      <w:r w:rsidRPr="00634011">
        <w:rPr>
          <w:rFonts w:cs="TimesNewRomanPSMT"/>
          <w:color w:val="000000"/>
        </w:rPr>
        <w:sym w:font="Wingdings" w:char="F0A8"/>
      </w:r>
      <w:r w:rsidRPr="00634011">
        <w:rPr>
          <w:rFonts w:cs="TimesNewRomanPSMT"/>
          <w:color w:val="000000"/>
        </w:rPr>
        <w:t xml:space="preserve">  Laptop</w:t>
      </w:r>
      <w:r>
        <w:rPr>
          <w:rFonts w:cs="TimesNewRomanPSMT"/>
          <w:color w:val="000000"/>
        </w:rPr>
        <w:t xml:space="preserve">        </w:t>
      </w:r>
      <w:r w:rsidRPr="001C6991">
        <w:rPr>
          <w:rFonts w:cs="TimesNewRomanPSMT"/>
          <w:color w:val="000000"/>
        </w:rPr>
        <w:sym w:font="Wingdings" w:char="F0A8"/>
      </w:r>
      <w:r w:rsidRPr="001C6991">
        <w:rPr>
          <w:rFonts w:cs="TimesNewRomanPSMT"/>
          <w:color w:val="000000"/>
        </w:rPr>
        <w:t xml:space="preserve">  Other:__</w:t>
      </w:r>
      <w:r>
        <w:rPr>
          <w:rFonts w:cs="TimesNewRomanPSMT"/>
          <w:color w:val="000000"/>
        </w:rPr>
        <w:t>___</w:t>
      </w:r>
      <w:r w:rsidRPr="001C6991">
        <w:rPr>
          <w:rFonts w:cs="TimesNewRomanPSMT"/>
          <w:color w:val="000000"/>
        </w:rPr>
        <w:t>___________________</w:t>
      </w:r>
    </w:p>
    <w:p w:rsidR="001E0975" w:rsidRDefault="001E0975" w:rsidP="001E0975">
      <w:pPr>
        <w:autoSpaceDE w:val="0"/>
        <w:autoSpaceDN w:val="0"/>
        <w:adjustRightInd w:val="0"/>
        <w:spacing w:after="0"/>
        <w:rPr>
          <w:rFonts w:cs="TimesNewRomanPSMT"/>
          <w:color w:val="000000"/>
        </w:rPr>
      </w:pPr>
    </w:p>
    <w:p w:rsidR="00035AC6" w:rsidRPr="001C6991" w:rsidRDefault="00035AC6" w:rsidP="001E0975">
      <w:pPr>
        <w:autoSpaceDE w:val="0"/>
        <w:autoSpaceDN w:val="0"/>
        <w:adjustRightInd w:val="0"/>
        <w:spacing w:after="0"/>
        <w:rPr>
          <w:rFonts w:cs="TimesNewRomanPSMT"/>
          <w:color w:val="000000"/>
        </w:rPr>
      </w:pPr>
    </w:p>
    <w:p w:rsidR="001E0975" w:rsidRPr="00BD1FE5" w:rsidRDefault="001E0975" w:rsidP="00831C64">
      <w:pPr>
        <w:spacing w:line="240" w:lineRule="auto"/>
        <w:ind w:left="720" w:hanging="720"/>
        <w:rPr>
          <w:rFonts w:ascii="TimesNewRomanPS-BoldMT" w:hAnsi="TimesNewRomanPS-BoldMT" w:cs="TimesNewRomanPS-BoldMT"/>
          <w:b/>
          <w:bCs/>
          <w:color w:val="000000"/>
          <w:sz w:val="18"/>
          <w:szCs w:val="18"/>
        </w:rPr>
      </w:pPr>
    </w:p>
    <w:p w:rsidR="00726395" w:rsidRDefault="001E0975" w:rsidP="004F6020">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after="60" w:line="240" w:lineRule="auto"/>
        <w:ind w:left="187" w:hanging="187"/>
        <w:jc w:val="center"/>
        <w:rPr>
          <w:rFonts w:ascii="TimesNewRomanPS-BoldMT" w:hAnsi="TimesNewRomanPS-BoldMT" w:cs="TimesNewRomanPS-BoldMT"/>
          <w:b/>
          <w:bCs/>
          <w:color w:val="000000"/>
        </w:rPr>
      </w:pPr>
      <w:r>
        <w:rPr>
          <w:rFonts w:ascii="TimesNewRomanPS-BoldMT" w:hAnsi="TimesNewRomanPS-BoldMT" w:cs="TimesNewRomanPS-BoldMT"/>
          <w:b/>
          <w:bCs/>
          <w:color w:val="000000"/>
        </w:rPr>
        <w:t>Pro</w:t>
      </w:r>
      <w:r w:rsidR="00273CCD">
        <w:rPr>
          <w:rFonts w:ascii="TimesNewRomanPS-BoldMT" w:hAnsi="TimesNewRomanPS-BoldMT" w:cs="TimesNewRomanPS-BoldMT"/>
          <w:b/>
          <w:bCs/>
          <w:color w:val="000000"/>
        </w:rPr>
        <w:t>posal deadline: January 25, 2016</w:t>
      </w:r>
    </w:p>
    <w:p w:rsidR="00726395" w:rsidRDefault="001E0975" w:rsidP="00726395">
      <w:pPr>
        <w:pStyle w:val="ListParagraph"/>
        <w:numPr>
          <w:ilvl w:val="0"/>
          <w:numId w:val="0"/>
        </w:numPr>
        <w:pBdr>
          <w:top w:val="single" w:sz="4" w:space="1" w:color="auto"/>
          <w:left w:val="single" w:sz="4" w:space="4" w:color="auto"/>
          <w:bottom w:val="single" w:sz="4" w:space="1" w:color="auto"/>
          <w:right w:val="single" w:sz="4" w:space="4" w:color="auto"/>
        </w:pBdr>
        <w:shd w:val="clear" w:color="auto" w:fill="F2F2F2" w:themeFill="background1" w:themeFillShade="F2"/>
        <w:rPr>
          <w:rFonts w:cstheme="minorHAnsi"/>
        </w:rPr>
      </w:pPr>
      <w:r w:rsidRPr="00726395">
        <w:rPr>
          <w:rFonts w:ascii="TimesNewRomanPS-BoldMT" w:hAnsi="TimesNewRomanPS-BoldMT" w:cs="TimesNewRomanPS-BoldMT"/>
          <w:b/>
          <w:bCs/>
          <w:sz w:val="6"/>
          <w:szCs w:val="6"/>
        </w:rPr>
        <w:br/>
      </w:r>
      <w:r w:rsidR="00371D83">
        <w:t xml:space="preserve">    </w:t>
      </w:r>
      <w:r w:rsidRPr="00726395">
        <w:rPr>
          <w:rFonts w:cstheme="minorHAnsi"/>
        </w:rPr>
        <w:t xml:space="preserve">Please email proposals and inquiries to the program chair, </w:t>
      </w:r>
      <w:r w:rsidR="008B1C9E" w:rsidRPr="00726395">
        <w:rPr>
          <w:rFonts w:cstheme="minorHAnsi"/>
        </w:rPr>
        <w:t xml:space="preserve">Boba Samuels, at </w:t>
      </w:r>
      <w:hyperlink r:id="rId10" w:history="1">
        <w:r w:rsidR="009734A2" w:rsidRPr="00DC076F">
          <w:rPr>
            <w:rStyle w:val="Hyperlink"/>
            <w:rFonts w:cstheme="minorHAnsi"/>
          </w:rPr>
          <w:t>bsamuels@uwo.ca</w:t>
        </w:r>
      </w:hyperlink>
      <w:r w:rsidR="008B1C9E" w:rsidRPr="00726395">
        <w:rPr>
          <w:rFonts w:cstheme="minorHAnsi"/>
        </w:rPr>
        <w:t xml:space="preserve"> </w:t>
      </w:r>
    </w:p>
    <w:p w:rsidR="00371D83" w:rsidRDefault="00726395" w:rsidP="00726395">
      <w:pPr>
        <w:pStyle w:val="ListParagraph"/>
        <w:numPr>
          <w:ilvl w:val="0"/>
          <w:numId w:val="0"/>
        </w:numPr>
        <w:pBdr>
          <w:top w:val="single" w:sz="4" w:space="1" w:color="auto"/>
          <w:left w:val="single" w:sz="4" w:space="4" w:color="auto"/>
          <w:bottom w:val="single" w:sz="4" w:space="1" w:color="auto"/>
          <w:right w:val="single" w:sz="4" w:space="4" w:color="auto"/>
        </w:pBdr>
        <w:shd w:val="clear" w:color="auto" w:fill="F2F2F2" w:themeFill="background1" w:themeFillShade="F2"/>
        <w:rPr>
          <w:rFonts w:cstheme="minorHAnsi"/>
        </w:rPr>
      </w:pPr>
      <w:r>
        <w:rPr>
          <w:rFonts w:cstheme="minorHAnsi"/>
        </w:rPr>
        <w:t xml:space="preserve">   </w:t>
      </w:r>
      <w:r w:rsidR="00ED3B4A">
        <w:rPr>
          <w:rFonts w:cstheme="minorHAnsi"/>
        </w:rPr>
        <w:t xml:space="preserve"> </w:t>
      </w:r>
      <w:r w:rsidR="00371D83">
        <w:rPr>
          <w:rFonts w:cstheme="minorHAnsi"/>
        </w:rPr>
        <w:t>All proposals will be subject to blind review.</w:t>
      </w:r>
      <w:r>
        <w:rPr>
          <w:rFonts w:cstheme="minorHAnsi"/>
        </w:rPr>
        <w:t xml:space="preserve"> </w:t>
      </w:r>
    </w:p>
    <w:p w:rsidR="00831C64" w:rsidRDefault="00371D83" w:rsidP="00726395">
      <w:pPr>
        <w:pStyle w:val="ListParagraph"/>
        <w:numPr>
          <w:ilvl w:val="0"/>
          <w:numId w:val="0"/>
        </w:numPr>
        <w:pBdr>
          <w:top w:val="single" w:sz="4" w:space="1" w:color="auto"/>
          <w:left w:val="single" w:sz="4" w:space="4" w:color="auto"/>
          <w:bottom w:val="single" w:sz="4" w:space="1" w:color="auto"/>
          <w:right w:val="single" w:sz="4" w:space="4" w:color="auto"/>
        </w:pBdr>
        <w:shd w:val="clear" w:color="auto" w:fill="F2F2F2" w:themeFill="background1" w:themeFillShade="F2"/>
        <w:rPr>
          <w:rFonts w:cstheme="minorHAnsi"/>
        </w:rPr>
      </w:pPr>
      <w:r>
        <w:rPr>
          <w:rFonts w:cstheme="minorHAnsi"/>
        </w:rPr>
        <w:t xml:space="preserve">  </w:t>
      </w:r>
      <w:r w:rsidR="00ED3B4A">
        <w:rPr>
          <w:rFonts w:cstheme="minorHAnsi"/>
        </w:rPr>
        <w:t xml:space="preserve"> </w:t>
      </w:r>
      <w:r>
        <w:rPr>
          <w:rFonts w:cstheme="minorHAnsi"/>
        </w:rPr>
        <w:t xml:space="preserve"> </w:t>
      </w:r>
      <w:r w:rsidR="008B1C9E" w:rsidRPr="00726395">
        <w:rPr>
          <w:rFonts w:cstheme="minorHAnsi"/>
        </w:rPr>
        <w:t xml:space="preserve">Proposers will be notified of their acceptance status by February </w:t>
      </w:r>
      <w:r w:rsidR="00273CCD">
        <w:rPr>
          <w:rFonts w:cstheme="minorHAnsi"/>
        </w:rPr>
        <w:t>26</w:t>
      </w:r>
      <w:r w:rsidR="009734A2">
        <w:rPr>
          <w:rFonts w:cstheme="minorHAnsi"/>
        </w:rPr>
        <w:t>, 2016</w:t>
      </w:r>
      <w:r>
        <w:rPr>
          <w:rFonts w:cstheme="minorHAnsi"/>
        </w:rPr>
        <w:t>.</w:t>
      </w:r>
    </w:p>
    <w:p w:rsidR="00035AC6" w:rsidRDefault="00035AC6" w:rsidP="00726395">
      <w:pPr>
        <w:pStyle w:val="ListParagraph"/>
        <w:numPr>
          <w:ilvl w:val="0"/>
          <w:numId w:val="0"/>
        </w:numPr>
        <w:pBdr>
          <w:top w:val="single" w:sz="4" w:space="1" w:color="auto"/>
          <w:left w:val="single" w:sz="4" w:space="4" w:color="auto"/>
          <w:bottom w:val="single" w:sz="4" w:space="1" w:color="auto"/>
          <w:right w:val="single" w:sz="4" w:space="4" w:color="auto"/>
        </w:pBdr>
        <w:shd w:val="clear" w:color="auto" w:fill="F2F2F2" w:themeFill="background1" w:themeFillShade="F2"/>
        <w:rPr>
          <w:rFonts w:cstheme="minorHAnsi"/>
        </w:rPr>
      </w:pPr>
    </w:p>
    <w:p w:rsidR="00035AC6" w:rsidRDefault="00035AC6">
      <w:pPr>
        <w:rPr>
          <w:rFonts w:ascii="Arial" w:hAnsi="Arial" w:cs="Arial"/>
          <w:bCs/>
          <w:color w:val="000000"/>
          <w:lang w:val="fr-CA"/>
        </w:rPr>
      </w:pPr>
      <w:r>
        <w:rPr>
          <w:rFonts w:ascii="Arial" w:hAnsi="Arial" w:cs="Arial"/>
          <w:bCs/>
          <w:color w:val="000000"/>
          <w:lang w:val="fr-CA"/>
        </w:rPr>
        <w:br w:type="page"/>
      </w:r>
    </w:p>
    <w:p w:rsidR="00831C64" w:rsidRDefault="00831C64" w:rsidP="00831C64">
      <w:pPr>
        <w:autoSpaceDE w:val="0"/>
        <w:autoSpaceDN w:val="0"/>
        <w:adjustRightInd w:val="0"/>
        <w:jc w:val="center"/>
        <w:rPr>
          <w:rFonts w:ascii="Arial" w:hAnsi="Arial" w:cs="Arial"/>
          <w:bCs/>
          <w:color w:val="000000"/>
          <w:lang w:val="fr-CA"/>
        </w:rPr>
      </w:pPr>
      <w:r>
        <w:rPr>
          <w:rFonts w:ascii="Arial" w:hAnsi="Arial" w:cs="Arial"/>
          <w:noProof/>
          <w:color w:val="0066CC"/>
          <w:sz w:val="18"/>
          <w:szCs w:val="18"/>
          <w:lang w:eastAsia="en-CA"/>
        </w:rPr>
        <w:lastRenderedPageBreak/>
        <w:drawing>
          <wp:inline distT="0" distB="0" distL="0" distR="0">
            <wp:extent cx="6146800" cy="1295400"/>
            <wp:effectExtent l="0" t="0" r="0" b="0"/>
            <wp:docPr id="2" name="Picture 2" descr="https://casdwacr.files.wordpress.com/2011/03/cropped-spalsh2_banner.jpg">
              <a:hlinkClick xmlns:a="http://schemas.openxmlformats.org/drawingml/2006/main" r:id="rId11" tooltip="&quot;Discourse and Writing in Canada/Rédactologi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asdwacr.files.wordpress.com/2011/03/cropped-spalsh2_banner.jpg">
                      <a:hlinkClick r:id="rId11" tooltip="&quot;Discourse and Writing in Canada/Rédactologie&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46800" cy="1295400"/>
                    </a:xfrm>
                    <a:prstGeom prst="rect">
                      <a:avLst/>
                    </a:prstGeom>
                    <a:noFill/>
                    <a:ln>
                      <a:noFill/>
                    </a:ln>
                  </pic:spPr>
                </pic:pic>
              </a:graphicData>
            </a:graphic>
          </wp:inline>
        </w:drawing>
      </w:r>
    </w:p>
    <w:p w:rsidR="00831C64" w:rsidRDefault="00831C64" w:rsidP="00831C64">
      <w:pPr>
        <w:autoSpaceDE w:val="0"/>
        <w:autoSpaceDN w:val="0"/>
        <w:adjustRightInd w:val="0"/>
        <w:jc w:val="center"/>
        <w:rPr>
          <w:rFonts w:ascii="Arial" w:hAnsi="Arial" w:cs="Arial"/>
          <w:b/>
          <w:color w:val="000000"/>
          <w:sz w:val="32"/>
          <w:szCs w:val="28"/>
          <w:lang w:val="fr-CA"/>
        </w:rPr>
      </w:pPr>
      <w:r>
        <w:rPr>
          <w:rFonts w:ascii="Arial" w:hAnsi="Arial" w:cs="Arial"/>
          <w:b/>
          <w:color w:val="000000"/>
          <w:sz w:val="32"/>
          <w:szCs w:val="28"/>
          <w:lang w:val="fr-CA"/>
        </w:rPr>
        <w:t>Les Centres de rédactologie:</w:t>
      </w:r>
      <w:r>
        <w:rPr>
          <w:rFonts w:ascii="Arial" w:hAnsi="Arial" w:cs="Arial"/>
          <w:b/>
          <w:color w:val="000000"/>
          <w:sz w:val="32"/>
          <w:szCs w:val="28"/>
          <w:lang w:val="fr-CA"/>
        </w:rPr>
        <w:br/>
        <w:t>La Recherche et la pédagogie dans la rédaction et le discours</w:t>
      </w:r>
    </w:p>
    <w:p w:rsidR="00831C64" w:rsidRDefault="00831C64" w:rsidP="00831C64">
      <w:pPr>
        <w:autoSpaceDE w:val="0"/>
        <w:autoSpaceDN w:val="0"/>
        <w:adjustRightInd w:val="0"/>
        <w:jc w:val="center"/>
        <w:rPr>
          <w:rFonts w:ascii="Arial" w:hAnsi="Arial" w:cs="Arial"/>
          <w:bCs/>
          <w:color w:val="000000"/>
          <w:lang w:val="fr-CA"/>
        </w:rPr>
      </w:pPr>
      <w:r>
        <w:rPr>
          <w:rFonts w:ascii="Arial" w:hAnsi="Arial" w:cs="Arial"/>
          <w:bCs/>
          <w:color w:val="000000"/>
          <w:lang w:val="fr-CA"/>
        </w:rPr>
        <w:t>La septième conférence annuelle de l’Association canadienne de rédactologie (ACR)</w:t>
      </w:r>
    </w:p>
    <w:p w:rsidR="00831C64" w:rsidRDefault="00273CCD" w:rsidP="00831C64">
      <w:pPr>
        <w:autoSpaceDE w:val="0"/>
        <w:autoSpaceDN w:val="0"/>
        <w:adjustRightInd w:val="0"/>
        <w:spacing w:after="0"/>
        <w:jc w:val="center"/>
        <w:rPr>
          <w:rFonts w:ascii="Arial" w:hAnsi="Arial" w:cs="Arial"/>
          <w:b/>
          <w:bCs/>
          <w:color w:val="000000"/>
          <w:lang w:val="fr-CA"/>
        </w:rPr>
      </w:pPr>
      <w:r>
        <w:rPr>
          <w:rFonts w:ascii="Arial" w:hAnsi="Arial" w:cs="Arial"/>
          <w:b/>
          <w:bCs/>
          <w:color w:val="000000"/>
          <w:lang w:val="fr-CA"/>
        </w:rPr>
        <w:t>Université de Calgary</w:t>
      </w:r>
      <w:r w:rsidR="00831C64">
        <w:rPr>
          <w:rFonts w:ascii="Arial" w:hAnsi="Arial" w:cs="Arial"/>
          <w:b/>
          <w:bCs/>
          <w:color w:val="000000"/>
          <w:lang w:val="fr-CA"/>
        </w:rPr>
        <w:t xml:space="preserve"> (</w:t>
      </w:r>
      <w:r>
        <w:rPr>
          <w:rFonts w:ascii="Arial" w:hAnsi="Arial" w:cs="Arial"/>
          <w:b/>
          <w:bCs/>
          <w:color w:val="000000"/>
          <w:lang w:val="fr-CA"/>
        </w:rPr>
        <w:t>Calgary</w:t>
      </w:r>
      <w:r w:rsidR="00831C64">
        <w:rPr>
          <w:rFonts w:ascii="Arial" w:hAnsi="Arial" w:cs="Arial"/>
          <w:b/>
          <w:bCs/>
          <w:color w:val="000000"/>
          <w:lang w:val="fr-CA"/>
        </w:rPr>
        <w:t xml:space="preserve">, </w:t>
      </w:r>
      <w:r>
        <w:rPr>
          <w:rFonts w:ascii="Arial" w:hAnsi="Arial" w:cs="Arial"/>
          <w:b/>
          <w:bCs/>
          <w:color w:val="000000"/>
          <w:lang w:val="fr-CA"/>
        </w:rPr>
        <w:t>Alberta</w:t>
      </w:r>
      <w:r w:rsidR="00831C64">
        <w:rPr>
          <w:rFonts w:ascii="Arial" w:hAnsi="Arial" w:cs="Arial"/>
          <w:b/>
          <w:bCs/>
          <w:color w:val="000000"/>
          <w:lang w:val="fr-CA"/>
        </w:rPr>
        <w:t>, Canada)</w:t>
      </w:r>
    </w:p>
    <w:p w:rsidR="00831C64" w:rsidRDefault="00051458" w:rsidP="00C276B1">
      <w:pPr>
        <w:autoSpaceDE w:val="0"/>
        <w:autoSpaceDN w:val="0"/>
        <w:adjustRightInd w:val="0"/>
        <w:spacing w:after="120"/>
        <w:jc w:val="center"/>
        <w:rPr>
          <w:rFonts w:ascii="Arial" w:hAnsi="Arial" w:cs="Arial"/>
          <w:b/>
          <w:bCs/>
          <w:color w:val="000000"/>
          <w:sz w:val="28"/>
          <w:szCs w:val="28"/>
          <w:lang w:val="fr-CA"/>
        </w:rPr>
      </w:pPr>
      <w:r w:rsidRPr="00C276B1">
        <w:rPr>
          <w:rFonts w:ascii="Arial" w:hAnsi="Arial" w:cs="Arial"/>
          <w:b/>
          <w:bCs/>
          <w:color w:val="000000"/>
          <w:sz w:val="28"/>
          <w:szCs w:val="28"/>
          <w:lang w:val="fr-CA"/>
        </w:rPr>
        <w:t xml:space="preserve">Du </w:t>
      </w:r>
      <w:r w:rsidR="00273CCD" w:rsidRPr="00C276B1">
        <w:rPr>
          <w:rFonts w:ascii="Arial" w:hAnsi="Arial" w:cs="Arial"/>
          <w:b/>
          <w:bCs/>
          <w:color w:val="000000"/>
          <w:sz w:val="28"/>
          <w:szCs w:val="28"/>
          <w:lang w:val="fr-CA"/>
        </w:rPr>
        <w:t>28</w:t>
      </w:r>
      <w:r w:rsidR="00831C64" w:rsidRPr="00C276B1">
        <w:rPr>
          <w:rFonts w:ascii="Arial" w:hAnsi="Arial" w:cs="Arial"/>
          <w:b/>
          <w:bCs/>
          <w:color w:val="000000"/>
          <w:sz w:val="28"/>
          <w:szCs w:val="28"/>
          <w:lang w:val="fr-CA"/>
        </w:rPr>
        <w:t xml:space="preserve"> mai au </w:t>
      </w:r>
      <w:r w:rsidR="00273CCD" w:rsidRPr="00C276B1">
        <w:rPr>
          <w:rFonts w:ascii="Arial" w:hAnsi="Arial" w:cs="Arial"/>
          <w:b/>
          <w:bCs/>
          <w:color w:val="000000"/>
          <w:sz w:val="28"/>
          <w:szCs w:val="28"/>
          <w:lang w:val="fr-CA"/>
        </w:rPr>
        <w:t>30 mai 2016</w:t>
      </w:r>
    </w:p>
    <w:p w:rsidR="0044588C" w:rsidRPr="00C276B1" w:rsidRDefault="0044588C" w:rsidP="00C276B1">
      <w:pPr>
        <w:autoSpaceDE w:val="0"/>
        <w:autoSpaceDN w:val="0"/>
        <w:adjustRightInd w:val="0"/>
        <w:spacing w:after="120"/>
        <w:jc w:val="center"/>
        <w:rPr>
          <w:rFonts w:ascii="Arial" w:hAnsi="Arial" w:cs="Arial"/>
          <w:b/>
          <w:bCs/>
          <w:color w:val="000000"/>
          <w:sz w:val="28"/>
          <w:szCs w:val="28"/>
          <w:lang w:val="fr-CA"/>
        </w:rPr>
      </w:pPr>
    </w:p>
    <w:p w:rsidR="00831C64" w:rsidRDefault="00C276B1" w:rsidP="00C276B1">
      <w:pPr>
        <w:autoSpaceDE w:val="0"/>
        <w:autoSpaceDN w:val="0"/>
        <w:adjustRightInd w:val="0"/>
        <w:jc w:val="center"/>
        <w:rPr>
          <w:rFonts w:ascii="Arial" w:hAnsi="Arial" w:cs="Arial"/>
          <w:b/>
          <w:bCs/>
          <w:color w:val="000000"/>
          <w:sz w:val="28"/>
          <w:szCs w:val="28"/>
          <w:lang w:val="fr-CA"/>
        </w:rPr>
      </w:pPr>
      <w:r>
        <w:rPr>
          <w:rFonts w:ascii="Arial" w:hAnsi="Arial" w:cs="Arial"/>
          <w:b/>
          <w:bCs/>
          <w:color w:val="000000"/>
          <w:sz w:val="28"/>
          <w:szCs w:val="28"/>
          <w:lang w:val="fr-CA"/>
        </w:rPr>
        <w:t>APPEL DE COMMUNICATIONS</w:t>
      </w:r>
    </w:p>
    <w:p w:rsidR="00831C64" w:rsidRDefault="00831C64" w:rsidP="00831C64">
      <w:pPr>
        <w:autoSpaceDE w:val="0"/>
        <w:autoSpaceDN w:val="0"/>
        <w:adjustRightInd w:val="0"/>
        <w:rPr>
          <w:rFonts w:ascii="Arial" w:hAnsi="Arial" w:cs="Arial"/>
          <w:sz w:val="21"/>
          <w:szCs w:val="21"/>
          <w:lang w:val="fr-CA"/>
        </w:rPr>
      </w:pPr>
      <w:r>
        <w:rPr>
          <w:rFonts w:ascii="Arial" w:hAnsi="Arial" w:cs="Arial"/>
          <w:color w:val="000000"/>
          <w:sz w:val="21"/>
          <w:szCs w:val="21"/>
          <w:lang w:val="fr-CA"/>
        </w:rPr>
        <w:t xml:space="preserve">Nous sommes à la recherche de communications sur tous les aspects des études en rédactologie dans le cadre de la sixième conférence annuelle de l'ACR, le plus important rassemblement de chercheurs en rédactologie au Canada. Plus précisément, nous nous intéressons à la recherche qui aborde notre thème des </w:t>
      </w:r>
      <w:r>
        <w:rPr>
          <w:rFonts w:ascii="Arial" w:hAnsi="Arial" w:cs="Arial"/>
          <w:b/>
          <w:color w:val="000000"/>
          <w:sz w:val="21"/>
          <w:szCs w:val="21"/>
          <w:lang w:val="fr-CA"/>
        </w:rPr>
        <w:t>centres de rédactologie</w:t>
      </w:r>
      <w:r w:rsidR="0044588C">
        <w:rPr>
          <w:rFonts w:ascii="Arial" w:hAnsi="Arial" w:cs="Arial"/>
          <w:sz w:val="21"/>
          <w:szCs w:val="21"/>
          <w:lang w:val="fr-CA"/>
        </w:rPr>
        <w:t>.</w:t>
      </w:r>
      <w:r>
        <w:rPr>
          <w:rFonts w:ascii="Arial" w:hAnsi="Arial" w:cs="Arial"/>
          <w:sz w:val="21"/>
          <w:szCs w:val="21"/>
          <w:lang w:val="fr-CA"/>
        </w:rPr>
        <w:t xml:space="preserve"> </w:t>
      </w:r>
      <w:r w:rsidR="0044588C" w:rsidRPr="002523F5">
        <w:rPr>
          <w:rFonts w:ascii="Arial" w:hAnsi="Arial" w:cs="Arial"/>
          <w:color w:val="000000"/>
          <w:sz w:val="21"/>
          <w:szCs w:val="21"/>
          <w:lang w:val="fr-CA"/>
        </w:rPr>
        <w:t>Ce</w:t>
      </w:r>
      <w:r w:rsidR="0044588C">
        <w:rPr>
          <w:rFonts w:ascii="Arial" w:hAnsi="Arial" w:cs="Arial"/>
          <w:sz w:val="21"/>
          <w:szCs w:val="21"/>
          <w:lang w:val="fr-CA"/>
        </w:rPr>
        <w:t xml:space="preserve"> thème englobe la recherche de non seulement les effets de la rédaction mais aussi l’énergie et les efforts nécessaires pour cultiver et soutenir les initiatives des programmes efficaces au Canada et ailleurs.</w:t>
      </w:r>
    </w:p>
    <w:p w:rsidR="0044588C" w:rsidRDefault="0044588C" w:rsidP="0044588C">
      <w:pPr>
        <w:autoSpaceDE w:val="0"/>
        <w:autoSpaceDN w:val="0"/>
        <w:adjustRightInd w:val="0"/>
        <w:rPr>
          <w:rFonts w:ascii="Arial" w:eastAsiaTheme="minorEastAsia" w:hAnsi="Arial" w:cs="Arial"/>
          <w:color w:val="000000"/>
          <w:sz w:val="21"/>
          <w:szCs w:val="21"/>
          <w:lang w:val="fr-CA" w:eastAsia="zh-TW"/>
        </w:rPr>
      </w:pPr>
      <w:r>
        <w:rPr>
          <w:rFonts w:ascii="Arial" w:hAnsi="Arial" w:cs="Arial"/>
          <w:color w:val="000000"/>
          <w:sz w:val="21"/>
          <w:szCs w:val="21"/>
          <w:lang w:val="fr-CA"/>
        </w:rPr>
        <w:t>Les communications peuvent aborder des sujets comme :</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la nature du discours public et de la rédaction publique (passé, présent, ou avenir des discours publics);</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les enquêtes des programmes de la rédaction qui sont robuste et énergique; comment ces programmes sont créés, supportés, et/ou sapés?</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la rédaction et le pouvoir</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le centre de rédaction comme une « ressource d’écriture »</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la rédaction dans le secteur de l’Énergie et le domaine de ressources naturelles du Canada</w:t>
      </w:r>
    </w:p>
    <w:p w:rsidR="0044588C" w:rsidRPr="004F7793"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sidRPr="004F7793">
        <w:rPr>
          <w:rFonts w:ascii="Arial" w:eastAsia="Times New Roman" w:hAnsi="Arial" w:cs="Arial"/>
          <w:sz w:val="21"/>
          <w:szCs w:val="21"/>
          <w:lang w:val="fr-CA" w:eastAsia="en-CA"/>
        </w:rPr>
        <w:t xml:space="preserve">le discours d’activisme environnemental – local et mondial </w:t>
      </w:r>
    </w:p>
    <w:p w:rsidR="0044588C" w:rsidRDefault="0044588C" w:rsidP="0044588C">
      <w:pPr>
        <w:pStyle w:val="ListParagraph"/>
        <w:numPr>
          <w:ilvl w:val="0"/>
          <w:numId w:val="5"/>
        </w:numPr>
        <w:spacing w:after="100" w:line="276" w:lineRule="auto"/>
        <w:ind w:left="357" w:hanging="357"/>
        <w:rPr>
          <w:rFonts w:ascii="Arial" w:eastAsia="Times New Roman" w:hAnsi="Arial" w:cs="Arial"/>
          <w:sz w:val="21"/>
          <w:szCs w:val="21"/>
          <w:lang w:val="fr-CA" w:eastAsia="en-CA"/>
        </w:rPr>
      </w:pPr>
      <w:r>
        <w:rPr>
          <w:rFonts w:ascii="Arial" w:eastAsia="Times New Roman" w:hAnsi="Arial" w:cs="Arial"/>
          <w:sz w:val="21"/>
          <w:szCs w:val="21"/>
          <w:lang w:val="fr-CA" w:eastAsia="en-CA"/>
        </w:rPr>
        <w:t xml:space="preserve">l’enseignement de la rédaction: Qu’est-ce qui motive et énergise l’instruction sur l’écriture? </w:t>
      </w:r>
    </w:p>
    <w:p w:rsidR="0044588C" w:rsidRDefault="0044588C" w:rsidP="0044588C">
      <w:pPr>
        <w:autoSpaceDE w:val="0"/>
        <w:autoSpaceDN w:val="0"/>
        <w:adjustRightInd w:val="0"/>
        <w:rPr>
          <w:rFonts w:ascii="Arial" w:eastAsiaTheme="minorEastAsia" w:hAnsi="Arial" w:cs="Arial"/>
          <w:color w:val="000000"/>
          <w:sz w:val="21"/>
          <w:szCs w:val="21"/>
          <w:lang w:val="fr-CA" w:eastAsia="zh-TW"/>
        </w:rPr>
      </w:pPr>
      <w:r>
        <w:rPr>
          <w:rFonts w:ascii="Arial" w:hAnsi="Arial" w:cs="Arial"/>
          <w:color w:val="000000"/>
          <w:sz w:val="21"/>
          <w:szCs w:val="21"/>
          <w:lang w:val="fr-CA"/>
        </w:rPr>
        <w:t>Les communications qui abordent le thème des « l’énergie des communautés » des sciences humaines 2016 sont également acceptées.</w:t>
      </w:r>
    </w:p>
    <w:p w:rsidR="00831C64" w:rsidRDefault="00831C64" w:rsidP="00831C64">
      <w:pPr>
        <w:autoSpaceDE w:val="0"/>
        <w:autoSpaceDN w:val="0"/>
        <w:adjustRightInd w:val="0"/>
        <w:rPr>
          <w:rFonts w:ascii="Arial" w:hAnsi="Arial" w:cs="Arial"/>
          <w:color w:val="000000"/>
          <w:sz w:val="21"/>
          <w:szCs w:val="21"/>
          <w:lang w:val="fr-CA"/>
        </w:rPr>
      </w:pPr>
      <w:r>
        <w:rPr>
          <w:rFonts w:ascii="Arial" w:hAnsi="Arial" w:cs="Arial"/>
          <w:color w:val="000000"/>
          <w:sz w:val="21"/>
          <w:szCs w:val="21"/>
          <w:lang w:val="fr-CA"/>
        </w:rPr>
        <w:t>Nous sommes à la recherche de communications basées sur le travail fait dans les études de genre, sur la théorie rhétorique, sur les études en rédactologie, sur la thé</w:t>
      </w:r>
      <w:bookmarkStart w:id="0" w:name="_GoBack"/>
      <w:bookmarkEnd w:id="0"/>
      <w:r>
        <w:rPr>
          <w:rFonts w:ascii="Arial" w:hAnsi="Arial" w:cs="Arial"/>
          <w:color w:val="000000"/>
          <w:sz w:val="21"/>
          <w:szCs w:val="21"/>
          <w:lang w:val="fr-CA"/>
        </w:rPr>
        <w:t xml:space="preserve">orie et les pratiques des centres de </w:t>
      </w:r>
      <w:r>
        <w:rPr>
          <w:rFonts w:ascii="Arial" w:eastAsia="Times New Roman" w:hAnsi="Arial" w:cs="Arial"/>
          <w:sz w:val="21"/>
          <w:szCs w:val="21"/>
          <w:lang w:val="fr-CA" w:eastAsia="en-CA"/>
        </w:rPr>
        <w:t>rédaction,</w:t>
      </w:r>
      <w:r>
        <w:rPr>
          <w:rFonts w:ascii="Arial" w:hAnsi="Arial" w:cs="Arial"/>
          <w:color w:val="000000"/>
          <w:sz w:val="21"/>
          <w:szCs w:val="21"/>
          <w:lang w:val="fr-CA"/>
        </w:rPr>
        <w:t xml:space="preserve"> et sur la recherche et les pratiques en matière de </w:t>
      </w:r>
      <w:r>
        <w:rPr>
          <w:rFonts w:ascii="Arial" w:eastAsia="Times New Roman" w:hAnsi="Arial" w:cs="Arial"/>
          <w:sz w:val="21"/>
          <w:szCs w:val="21"/>
          <w:lang w:val="fr-CA" w:eastAsia="en-CA"/>
        </w:rPr>
        <w:t xml:space="preserve">rédaction </w:t>
      </w:r>
      <w:r>
        <w:rPr>
          <w:rFonts w:ascii="Arial" w:hAnsi="Arial" w:cs="Arial"/>
          <w:color w:val="000000"/>
          <w:sz w:val="21"/>
          <w:szCs w:val="21"/>
          <w:lang w:val="fr-CA"/>
        </w:rPr>
        <w:t xml:space="preserve">professionnelle et technique. Nous acceptons les communications qui sont liées au patrimoine de l'ACR en tant que lieu où est partagée la recherche sur la </w:t>
      </w:r>
      <w:r>
        <w:rPr>
          <w:rFonts w:ascii="Arial" w:eastAsia="Times New Roman" w:hAnsi="Arial" w:cs="Arial"/>
          <w:sz w:val="21"/>
          <w:szCs w:val="21"/>
          <w:lang w:val="fr-CA" w:eastAsia="en-CA"/>
        </w:rPr>
        <w:t>rédaction</w:t>
      </w:r>
      <w:r>
        <w:rPr>
          <w:rFonts w:ascii="Arial" w:hAnsi="Arial" w:cs="Arial"/>
          <w:color w:val="000000"/>
          <w:sz w:val="21"/>
          <w:szCs w:val="21"/>
          <w:lang w:val="fr-CA"/>
        </w:rPr>
        <w:t xml:space="preserve"> technique et professionnelle, ainsi que celles qui sont liées à sa nouvelle mission encore plus inclusive d'examiner toutes les formes de discours et de </w:t>
      </w:r>
      <w:r>
        <w:rPr>
          <w:rFonts w:ascii="Arial" w:eastAsia="Times New Roman" w:hAnsi="Arial" w:cs="Arial"/>
          <w:sz w:val="21"/>
          <w:szCs w:val="21"/>
          <w:lang w:val="fr-CA" w:eastAsia="en-CA"/>
        </w:rPr>
        <w:t>rédaction</w:t>
      </w:r>
      <w:r>
        <w:rPr>
          <w:rFonts w:ascii="Arial" w:hAnsi="Arial" w:cs="Arial"/>
          <w:color w:val="000000"/>
          <w:sz w:val="21"/>
          <w:szCs w:val="21"/>
          <w:lang w:val="fr-CA"/>
        </w:rPr>
        <w:t xml:space="preserve"> et d'explorer les pratiques et les innovations pédagogiques.</w:t>
      </w:r>
    </w:p>
    <w:p w:rsidR="00831C64" w:rsidRDefault="00831C64" w:rsidP="00831C64">
      <w:pPr>
        <w:autoSpaceDE w:val="0"/>
        <w:autoSpaceDN w:val="0"/>
        <w:adjustRightInd w:val="0"/>
        <w:rPr>
          <w:rFonts w:ascii="Arial" w:hAnsi="Arial" w:cs="Arial"/>
          <w:sz w:val="21"/>
          <w:szCs w:val="21"/>
          <w:lang w:val="fr-CA"/>
        </w:rPr>
      </w:pPr>
      <w:r>
        <w:rPr>
          <w:rFonts w:ascii="Arial" w:hAnsi="Arial" w:cs="Arial"/>
          <w:b/>
          <w:color w:val="000000"/>
          <w:sz w:val="21"/>
          <w:szCs w:val="21"/>
          <w:lang w:val="fr-CA"/>
        </w:rPr>
        <w:t xml:space="preserve">Veuillez soumettre vos </w:t>
      </w:r>
      <w:r w:rsidR="00273CCD">
        <w:rPr>
          <w:rStyle w:val="normalchar"/>
          <w:rFonts w:ascii="Arial" w:hAnsi="Arial" w:cs="Arial"/>
          <w:b/>
          <w:bCs/>
          <w:sz w:val="21"/>
          <w:szCs w:val="21"/>
          <w:lang w:val="fr-CA"/>
        </w:rPr>
        <w:t>propositions avant le 25 janvier 2016</w:t>
      </w:r>
      <w:r>
        <w:rPr>
          <w:rFonts w:ascii="Arial" w:hAnsi="Arial" w:cs="Arial"/>
          <w:b/>
          <w:sz w:val="21"/>
          <w:szCs w:val="21"/>
          <w:lang w:val="fr-CA"/>
        </w:rPr>
        <w:t>.</w:t>
      </w:r>
      <w:r>
        <w:rPr>
          <w:rFonts w:ascii="Arial" w:hAnsi="Arial" w:cs="Arial"/>
          <w:sz w:val="21"/>
          <w:szCs w:val="21"/>
          <w:lang w:val="fr-CA"/>
        </w:rPr>
        <w:t xml:space="preserve"> (Voir les modalités de soumission.)</w:t>
      </w:r>
    </w:p>
    <w:p w:rsidR="00831C64" w:rsidRDefault="00035AC6" w:rsidP="00035AC6">
      <w:pPr>
        <w:autoSpaceDE w:val="0"/>
        <w:autoSpaceDN w:val="0"/>
        <w:adjustRightInd w:val="0"/>
        <w:jc w:val="center"/>
        <w:rPr>
          <w:rFonts w:ascii="Arial" w:eastAsia="Times New Roman" w:hAnsi="Arial" w:cs="Arial"/>
          <w:b/>
          <w:bCs/>
          <w:sz w:val="28"/>
          <w:szCs w:val="28"/>
          <w:lang w:val="fr-CA" w:eastAsia="fr-FR"/>
        </w:rPr>
      </w:pPr>
      <w:r>
        <w:rPr>
          <w:rFonts w:ascii="Arial" w:eastAsia="Times New Roman" w:hAnsi="Arial" w:cs="Arial"/>
          <w:b/>
          <w:bCs/>
          <w:sz w:val="28"/>
          <w:szCs w:val="28"/>
          <w:lang w:val="fr-CA" w:eastAsia="fr-FR"/>
        </w:rPr>
        <w:lastRenderedPageBreak/>
        <w:t>MODALITÉS DE SOUMISSION</w:t>
      </w:r>
    </w:p>
    <w:p w:rsidR="00831C64" w:rsidRDefault="00831C64" w:rsidP="00831C64">
      <w:pPr>
        <w:pStyle w:val="Normal1"/>
        <w:numPr>
          <w:ilvl w:val="0"/>
          <w:numId w:val="6"/>
        </w:numPr>
        <w:spacing w:before="0" w:beforeAutospacing="0" w:after="200" w:afterAutospacing="0" w:line="276" w:lineRule="auto"/>
        <w:ind w:left="357" w:hanging="357"/>
        <w:rPr>
          <w:rFonts w:ascii="Arial" w:hAnsi="Arial" w:cs="Arial"/>
          <w:b/>
          <w:sz w:val="21"/>
          <w:szCs w:val="21"/>
          <w:lang w:val="fr-CA"/>
        </w:rPr>
      </w:pPr>
      <w:r>
        <w:rPr>
          <w:rStyle w:val="normalchar"/>
          <w:rFonts w:ascii="Arial" w:eastAsiaTheme="minorEastAsia" w:hAnsi="Arial" w:cs="Arial"/>
          <w:b/>
          <w:bCs/>
          <w:sz w:val="21"/>
          <w:szCs w:val="21"/>
          <w:lang w:val="fr-CA"/>
        </w:rPr>
        <w:t>Titre de la communication et bref résumé pour le programme de la conférence (75 mots)</w:t>
      </w:r>
    </w:p>
    <w:p w:rsidR="00831C64" w:rsidRDefault="00831C64" w:rsidP="00831C64">
      <w:pPr>
        <w:pStyle w:val="Normal1"/>
        <w:numPr>
          <w:ilvl w:val="0"/>
          <w:numId w:val="6"/>
        </w:numPr>
        <w:spacing w:before="0" w:beforeAutospacing="0" w:after="200" w:afterAutospacing="0" w:line="276" w:lineRule="auto"/>
        <w:ind w:left="357" w:hanging="357"/>
        <w:rPr>
          <w:rStyle w:val="normalchar"/>
        </w:rPr>
      </w:pPr>
      <w:r>
        <w:rPr>
          <w:rStyle w:val="normalchar"/>
          <w:rFonts w:ascii="Arial" w:eastAsiaTheme="minorEastAsia" w:hAnsi="Arial" w:cs="Arial"/>
          <w:b/>
          <w:bCs/>
          <w:sz w:val="21"/>
          <w:szCs w:val="21"/>
          <w:lang w:val="fr-CA"/>
        </w:rPr>
        <w:t>Nom, poste, institution et courriel de TOUS les présentateurs</w:t>
      </w:r>
    </w:p>
    <w:p w:rsidR="00831C64" w:rsidRDefault="00831C64" w:rsidP="00831C64">
      <w:pPr>
        <w:pStyle w:val="Normal1"/>
        <w:numPr>
          <w:ilvl w:val="0"/>
          <w:numId w:val="6"/>
        </w:numPr>
        <w:spacing w:before="0" w:beforeAutospacing="0" w:after="200" w:afterAutospacing="0" w:line="276" w:lineRule="auto"/>
        <w:ind w:left="357" w:hanging="357"/>
        <w:rPr>
          <w:b/>
        </w:rPr>
      </w:pPr>
      <w:r>
        <w:rPr>
          <w:rStyle w:val="normalchar"/>
          <w:rFonts w:ascii="Arial" w:eastAsiaTheme="minorEastAsia" w:hAnsi="Arial" w:cs="Arial"/>
          <w:b/>
          <w:bCs/>
          <w:sz w:val="21"/>
          <w:szCs w:val="21"/>
          <w:lang w:val="fr-CA"/>
        </w:rPr>
        <w:t xml:space="preserve">Format </w:t>
      </w:r>
      <w:r>
        <w:rPr>
          <w:rStyle w:val="normalchar"/>
          <w:rFonts w:ascii="Arial" w:eastAsiaTheme="minorEastAsia" w:hAnsi="Arial" w:cs="Arial"/>
          <w:b/>
          <w:sz w:val="21"/>
          <w:szCs w:val="21"/>
          <w:lang w:val="fr-CA"/>
        </w:rPr>
        <w:t>(cochez l'option voulue)</w:t>
      </w:r>
    </w:p>
    <w:p w:rsidR="00831C64" w:rsidRDefault="00831C64" w:rsidP="00831C64">
      <w:pPr>
        <w:pStyle w:val="Normal1"/>
        <w:numPr>
          <w:ilvl w:val="0"/>
          <w:numId w:val="7"/>
        </w:numPr>
        <w:spacing w:before="0" w:beforeAutospacing="0" w:afterAutospacing="0" w:line="276" w:lineRule="auto"/>
        <w:ind w:left="714" w:hanging="357"/>
        <w:rPr>
          <w:rStyle w:val="normalchar"/>
          <w:rFonts w:eastAsiaTheme="minorEastAsia"/>
        </w:rPr>
      </w:pPr>
      <w:r>
        <w:rPr>
          <w:rStyle w:val="normalchar"/>
          <w:rFonts w:ascii="Arial" w:eastAsiaTheme="minorEastAsia" w:hAnsi="Arial" w:cs="Arial"/>
          <w:bCs/>
          <w:sz w:val="21"/>
          <w:szCs w:val="21"/>
          <w:lang w:val="fr-CA"/>
        </w:rPr>
        <w:t>PRÉSENTATION INDIVIDUELLE (15</w:t>
      </w:r>
      <w:r>
        <w:rPr>
          <w:rFonts w:ascii="Arial" w:hAnsi="Arial" w:cs="Arial"/>
          <w:sz w:val="21"/>
          <w:szCs w:val="21"/>
          <w:lang w:val="fr-CA"/>
        </w:rPr>
        <w:t xml:space="preserve"> </w:t>
      </w:r>
      <w:r>
        <w:rPr>
          <w:rStyle w:val="normalchar"/>
          <w:rFonts w:ascii="Arial" w:eastAsiaTheme="minorEastAsia" w:hAnsi="Arial" w:cs="Arial"/>
          <w:sz w:val="21"/>
          <w:szCs w:val="21"/>
          <w:lang w:val="fr-CA"/>
        </w:rPr>
        <w:t>à</w:t>
      </w:r>
      <w:r>
        <w:rPr>
          <w:rStyle w:val="normalchar"/>
          <w:rFonts w:ascii="Arial" w:eastAsiaTheme="minorEastAsia" w:hAnsi="Arial" w:cs="Arial"/>
          <w:bCs/>
          <w:sz w:val="21"/>
          <w:szCs w:val="21"/>
          <w:lang w:val="fr-CA"/>
        </w:rPr>
        <w:t xml:space="preserve"> 20 min) : Une communication </w:t>
      </w:r>
      <w:r>
        <w:rPr>
          <w:rStyle w:val="normalchar"/>
          <w:rFonts w:ascii="Arial" w:eastAsiaTheme="minorEastAsia" w:hAnsi="Arial" w:cs="Arial"/>
          <w:sz w:val="21"/>
          <w:szCs w:val="21"/>
          <w:lang w:val="fr-CA"/>
        </w:rPr>
        <w:t>présentant les résultats d'une nouvelle recherche ou se concentrant sur une</w:t>
      </w:r>
      <w:r>
        <w:rPr>
          <w:rFonts w:ascii="Arial" w:hAnsi="Arial" w:cs="Arial"/>
          <w:sz w:val="21"/>
          <w:szCs w:val="21"/>
          <w:lang w:val="fr-CA"/>
        </w:rPr>
        <w:t xml:space="preserve"> </w:t>
      </w:r>
      <w:r>
        <w:rPr>
          <w:rStyle w:val="normalchar"/>
          <w:rFonts w:ascii="Arial" w:eastAsiaTheme="minorEastAsia" w:hAnsi="Arial" w:cs="Arial"/>
          <w:sz w:val="21"/>
          <w:szCs w:val="21"/>
          <w:lang w:val="fr-CA"/>
        </w:rPr>
        <w:t>question ou une innovation pédagogique.</w:t>
      </w:r>
    </w:p>
    <w:p w:rsidR="00831C64" w:rsidRDefault="00831C64" w:rsidP="00831C64">
      <w:pPr>
        <w:pStyle w:val="Normal1"/>
        <w:numPr>
          <w:ilvl w:val="0"/>
          <w:numId w:val="7"/>
        </w:numPr>
        <w:spacing w:before="0" w:beforeAutospacing="0" w:afterAutospacing="0" w:line="276" w:lineRule="auto"/>
        <w:ind w:left="714" w:hanging="357"/>
      </w:pPr>
      <w:r>
        <w:rPr>
          <w:rStyle w:val="normalchar"/>
          <w:rFonts w:ascii="Arial" w:eastAsiaTheme="minorEastAsia" w:hAnsi="Arial" w:cs="Arial"/>
          <w:bCs/>
          <w:sz w:val="21"/>
          <w:szCs w:val="21"/>
          <w:lang w:val="fr-CA"/>
        </w:rPr>
        <w:t>GROUPE DE SPÉCIALISTES (90 min) : De trois à cinq</w:t>
      </w:r>
      <w:r>
        <w:rPr>
          <w:rStyle w:val="normalchar"/>
          <w:rFonts w:ascii="Arial" w:eastAsiaTheme="minorEastAsia" w:hAnsi="Arial" w:cs="Arial"/>
          <w:sz w:val="21"/>
          <w:szCs w:val="21"/>
          <w:lang w:val="fr-CA"/>
        </w:rPr>
        <w:t xml:space="preserve"> conférenciers présentant une collection de communications sur un sujet d'intérêt commun lié au discours ou à l'enseignement de la rédaction.</w:t>
      </w:r>
    </w:p>
    <w:p w:rsidR="00831C64" w:rsidRDefault="00831C64" w:rsidP="00831C64">
      <w:pPr>
        <w:pStyle w:val="Normal1"/>
        <w:numPr>
          <w:ilvl w:val="0"/>
          <w:numId w:val="7"/>
        </w:numPr>
        <w:spacing w:before="0" w:beforeAutospacing="0" w:afterAutospacing="0" w:line="276" w:lineRule="auto"/>
        <w:ind w:left="714" w:hanging="357"/>
        <w:rPr>
          <w:rFonts w:ascii="Arial" w:hAnsi="Arial" w:cs="Arial"/>
          <w:sz w:val="21"/>
          <w:szCs w:val="21"/>
          <w:lang w:val="fr-CA"/>
        </w:rPr>
      </w:pPr>
      <w:r>
        <w:rPr>
          <w:rFonts w:ascii="Arial" w:hAnsi="Arial" w:cs="Arial"/>
          <w:sz w:val="21"/>
          <w:szCs w:val="21"/>
          <w:lang w:val="fr-CA"/>
        </w:rPr>
        <w:t>ATELIER (</w:t>
      </w:r>
      <w:r>
        <w:rPr>
          <w:rStyle w:val="normalchar"/>
          <w:rFonts w:ascii="Arial" w:hAnsi="Arial" w:cs="Arial"/>
          <w:bCs/>
          <w:sz w:val="21"/>
          <w:szCs w:val="21"/>
          <w:lang w:val="fr-CA"/>
        </w:rPr>
        <w:t xml:space="preserve">90 </w:t>
      </w:r>
      <w:r>
        <w:rPr>
          <w:rFonts w:ascii="Arial" w:hAnsi="Arial" w:cs="Arial"/>
          <w:sz w:val="21"/>
          <w:szCs w:val="21"/>
          <w:lang w:val="fr-CA"/>
        </w:rPr>
        <w:t>ou 180 min): Une séance se concentrant sur une méthode de recherche, une question pédagogique (p. ex., rétroaction), ou une compétence professionnelle (p. ex., demande de bourse).</w:t>
      </w:r>
    </w:p>
    <w:p w:rsidR="00831C64" w:rsidRDefault="00831C64" w:rsidP="00831C64">
      <w:pPr>
        <w:pStyle w:val="Normal1"/>
        <w:numPr>
          <w:ilvl w:val="0"/>
          <w:numId w:val="6"/>
        </w:numPr>
        <w:spacing w:before="0" w:beforeAutospacing="0" w:after="200" w:afterAutospacing="0" w:line="276" w:lineRule="auto"/>
        <w:ind w:left="357" w:hanging="357"/>
        <w:rPr>
          <w:rFonts w:ascii="Arial" w:hAnsi="Arial" w:cs="Arial"/>
          <w:b/>
          <w:sz w:val="21"/>
          <w:szCs w:val="21"/>
          <w:lang w:val="fr-CA"/>
        </w:rPr>
      </w:pPr>
      <w:r>
        <w:rPr>
          <w:rStyle w:val="normalchar"/>
          <w:rFonts w:ascii="Arial" w:eastAsiaTheme="minorEastAsia" w:hAnsi="Arial" w:cs="Arial"/>
          <w:b/>
          <w:bCs/>
          <w:sz w:val="21"/>
          <w:szCs w:val="21"/>
          <w:lang w:val="fr-CA"/>
        </w:rPr>
        <w:t>Résumé</w:t>
      </w:r>
      <w:r>
        <w:rPr>
          <w:rFonts w:ascii="Arial" w:hAnsi="Arial" w:cs="Arial"/>
          <w:b/>
          <w:sz w:val="21"/>
          <w:szCs w:val="21"/>
          <w:lang w:val="fr-CA"/>
        </w:rPr>
        <w:t xml:space="preserve"> </w:t>
      </w:r>
      <w:r>
        <w:rPr>
          <w:rStyle w:val="normalchar"/>
          <w:rFonts w:ascii="Arial" w:eastAsiaTheme="minorEastAsia" w:hAnsi="Arial" w:cs="Arial"/>
          <w:b/>
          <w:sz w:val="21"/>
          <w:szCs w:val="21"/>
          <w:lang w:val="fr-CA"/>
        </w:rPr>
        <w:t>(400 mots, plus les références)</w:t>
      </w:r>
    </w:p>
    <w:p w:rsidR="00F85CD9" w:rsidRDefault="00831C64" w:rsidP="00831C64">
      <w:pPr>
        <w:pStyle w:val="Normal1"/>
        <w:spacing w:before="0" w:beforeAutospacing="0" w:afterAutospacing="0" w:line="276" w:lineRule="auto"/>
        <w:ind w:left="357"/>
        <w:rPr>
          <w:rStyle w:val="list0020paragraphchar"/>
          <w:rFonts w:ascii="Arial" w:eastAsiaTheme="minorEastAsia" w:hAnsi="Arial" w:cs="Arial"/>
          <w:iCs/>
          <w:sz w:val="21"/>
          <w:szCs w:val="21"/>
          <w:lang w:val="fr-CA"/>
        </w:rPr>
      </w:pPr>
      <w:r>
        <w:rPr>
          <w:rStyle w:val="list0020paragraphchar"/>
          <w:rFonts w:ascii="Arial" w:eastAsiaTheme="minorEastAsia" w:hAnsi="Arial" w:cs="Arial"/>
          <w:iCs/>
          <w:sz w:val="21"/>
          <w:szCs w:val="21"/>
          <w:lang w:val="fr-CA"/>
        </w:rPr>
        <w:t>Pour les présentations individ</w:t>
      </w:r>
      <w:r w:rsidR="00035AC6">
        <w:rPr>
          <w:rStyle w:val="list0020paragraphchar"/>
          <w:rFonts w:ascii="Arial" w:eastAsiaTheme="minorEastAsia" w:hAnsi="Arial" w:cs="Arial"/>
          <w:iCs/>
          <w:sz w:val="21"/>
          <w:szCs w:val="21"/>
          <w:lang w:val="fr-CA"/>
        </w:rPr>
        <w:t xml:space="preserve">uelles et de groupe, veuillez </w:t>
      </w:r>
    </w:p>
    <w:p w:rsidR="00F85CD9" w:rsidRDefault="00035AC6" w:rsidP="00F85CD9">
      <w:pPr>
        <w:pStyle w:val="Normal1"/>
        <w:spacing w:before="0" w:beforeAutospacing="0" w:after="0" w:afterAutospacing="0" w:line="276" w:lineRule="auto"/>
        <w:ind w:left="357"/>
        <w:rPr>
          <w:rStyle w:val="list0020paragraphchar"/>
          <w:rFonts w:ascii="Arial" w:eastAsiaTheme="minorEastAsia" w:hAnsi="Arial" w:cs="Arial"/>
          <w:iCs/>
          <w:sz w:val="21"/>
          <w:szCs w:val="21"/>
          <w:lang w:val="fr-CA"/>
        </w:rPr>
      </w:pPr>
      <w:r>
        <w:rPr>
          <w:rStyle w:val="list0020paragraphchar"/>
          <w:rFonts w:ascii="Arial" w:eastAsiaTheme="minorEastAsia" w:hAnsi="Arial" w:cs="Arial"/>
          <w:iCs/>
          <w:sz w:val="21"/>
          <w:szCs w:val="21"/>
          <w:lang w:val="fr-CA"/>
        </w:rPr>
        <w:t>(a</w:t>
      </w:r>
      <w:r w:rsidR="00831C64">
        <w:rPr>
          <w:rStyle w:val="list0020paragraphchar"/>
          <w:rFonts w:ascii="Arial" w:eastAsiaTheme="minorEastAsia" w:hAnsi="Arial" w:cs="Arial"/>
          <w:iCs/>
          <w:sz w:val="21"/>
          <w:szCs w:val="21"/>
          <w:lang w:val="fr-CA"/>
        </w:rPr>
        <w:t>) préciser la question de recherche ou décrire la question pédagogique ou l'</w:t>
      </w:r>
      <w:r>
        <w:rPr>
          <w:rStyle w:val="list0020paragraphchar"/>
          <w:rFonts w:ascii="Arial" w:eastAsiaTheme="minorEastAsia" w:hAnsi="Arial" w:cs="Arial"/>
          <w:iCs/>
          <w:sz w:val="21"/>
          <w:szCs w:val="21"/>
          <w:lang w:val="fr-CA"/>
        </w:rPr>
        <w:t xml:space="preserve">innovation d'intérêt; (b) établir son importance; </w:t>
      </w:r>
    </w:p>
    <w:p w:rsidR="00F85CD9" w:rsidRDefault="00035AC6" w:rsidP="00F85CD9">
      <w:pPr>
        <w:pStyle w:val="Normal1"/>
        <w:spacing w:before="0" w:beforeAutospacing="0" w:after="0" w:afterAutospacing="0" w:line="276" w:lineRule="auto"/>
        <w:ind w:left="357"/>
        <w:rPr>
          <w:rStyle w:val="list0020paragraphchar"/>
          <w:rFonts w:ascii="Arial" w:eastAsiaTheme="minorEastAsia" w:hAnsi="Arial" w:cs="Arial"/>
          <w:iCs/>
          <w:sz w:val="21"/>
          <w:szCs w:val="21"/>
          <w:lang w:val="fr-CA"/>
        </w:rPr>
      </w:pPr>
      <w:r>
        <w:rPr>
          <w:rStyle w:val="list0020paragraphchar"/>
          <w:rFonts w:ascii="Arial" w:eastAsiaTheme="minorEastAsia" w:hAnsi="Arial" w:cs="Arial"/>
          <w:iCs/>
          <w:sz w:val="21"/>
          <w:szCs w:val="21"/>
          <w:lang w:val="fr-CA"/>
        </w:rPr>
        <w:t>(c</w:t>
      </w:r>
      <w:r w:rsidR="00831C64">
        <w:rPr>
          <w:rStyle w:val="list0020paragraphchar"/>
          <w:rFonts w:ascii="Arial" w:eastAsiaTheme="minorEastAsia" w:hAnsi="Arial" w:cs="Arial"/>
          <w:iCs/>
          <w:sz w:val="21"/>
          <w:szCs w:val="21"/>
          <w:lang w:val="fr-CA"/>
        </w:rPr>
        <w:t xml:space="preserve">) décrire le cadre théorique </w:t>
      </w:r>
      <w:r>
        <w:rPr>
          <w:rStyle w:val="list0020paragraphchar"/>
          <w:rFonts w:ascii="Arial" w:eastAsiaTheme="minorEastAsia" w:hAnsi="Arial" w:cs="Arial"/>
          <w:iCs/>
          <w:sz w:val="21"/>
          <w:szCs w:val="21"/>
          <w:lang w:val="fr-CA"/>
        </w:rPr>
        <w:t xml:space="preserve">et les méthodes de recherche; </w:t>
      </w:r>
    </w:p>
    <w:p w:rsidR="00F85CD9" w:rsidRDefault="00035AC6" w:rsidP="00F85CD9">
      <w:pPr>
        <w:pStyle w:val="Normal1"/>
        <w:spacing w:before="0" w:beforeAutospacing="0" w:after="0" w:afterAutospacing="0" w:line="276" w:lineRule="auto"/>
        <w:ind w:left="357"/>
        <w:rPr>
          <w:rStyle w:val="list0020paragraphchar"/>
          <w:rFonts w:ascii="Arial" w:eastAsiaTheme="minorEastAsia" w:hAnsi="Arial" w:cs="Arial"/>
          <w:iCs/>
          <w:sz w:val="21"/>
          <w:szCs w:val="21"/>
          <w:lang w:val="fr-CA"/>
        </w:rPr>
      </w:pPr>
      <w:r>
        <w:rPr>
          <w:rStyle w:val="list0020paragraphchar"/>
          <w:rFonts w:ascii="Arial" w:eastAsiaTheme="minorEastAsia" w:hAnsi="Arial" w:cs="Arial"/>
          <w:iCs/>
          <w:sz w:val="21"/>
          <w:szCs w:val="21"/>
          <w:lang w:val="fr-CA"/>
        </w:rPr>
        <w:t>(d</w:t>
      </w:r>
      <w:r w:rsidR="00831C64">
        <w:rPr>
          <w:rStyle w:val="list0020paragraphchar"/>
          <w:rFonts w:ascii="Arial" w:eastAsiaTheme="minorEastAsia" w:hAnsi="Arial" w:cs="Arial"/>
          <w:iCs/>
          <w:sz w:val="21"/>
          <w:szCs w:val="21"/>
          <w:lang w:val="fr-CA"/>
        </w:rPr>
        <w:t>) décrire les conclusions principales (et les impli</w:t>
      </w:r>
      <w:r w:rsidR="00F85CD9">
        <w:rPr>
          <w:rStyle w:val="list0020paragraphchar"/>
          <w:rFonts w:ascii="Arial" w:eastAsiaTheme="minorEastAsia" w:hAnsi="Arial" w:cs="Arial"/>
          <w:iCs/>
          <w:sz w:val="21"/>
          <w:szCs w:val="21"/>
          <w:lang w:val="fr-CA"/>
        </w:rPr>
        <w:t xml:space="preserve">cations pour la pratique); </w:t>
      </w:r>
    </w:p>
    <w:p w:rsidR="00831C64" w:rsidRDefault="00035AC6" w:rsidP="00F85CD9">
      <w:pPr>
        <w:pStyle w:val="Normal1"/>
        <w:spacing w:before="0" w:beforeAutospacing="0" w:after="0" w:afterAutospacing="0" w:line="276" w:lineRule="auto"/>
        <w:ind w:left="357"/>
        <w:rPr>
          <w:rStyle w:val="list0020paragraphchar"/>
          <w:rFonts w:eastAsiaTheme="minorEastAsia"/>
          <w:iCs/>
        </w:rPr>
      </w:pPr>
      <w:r>
        <w:rPr>
          <w:rStyle w:val="list0020paragraphchar"/>
          <w:rFonts w:ascii="Arial" w:eastAsiaTheme="minorEastAsia" w:hAnsi="Arial" w:cs="Arial"/>
          <w:iCs/>
          <w:sz w:val="21"/>
          <w:szCs w:val="21"/>
          <w:lang w:val="fr-CA"/>
        </w:rPr>
        <w:t>(e</w:t>
      </w:r>
      <w:r w:rsidR="00831C64">
        <w:rPr>
          <w:rStyle w:val="list0020paragraphchar"/>
          <w:rFonts w:ascii="Arial" w:eastAsiaTheme="minorEastAsia" w:hAnsi="Arial" w:cs="Arial"/>
          <w:iCs/>
          <w:sz w:val="21"/>
          <w:szCs w:val="21"/>
          <w:lang w:val="fr-CA"/>
        </w:rPr>
        <w:t>) comprendre une brève bibliographie.</w:t>
      </w:r>
    </w:p>
    <w:p w:rsidR="00831C64" w:rsidRDefault="00831C64" w:rsidP="00831C64">
      <w:pPr>
        <w:pStyle w:val="ListParagraph"/>
        <w:numPr>
          <w:ilvl w:val="0"/>
          <w:numId w:val="8"/>
        </w:numPr>
        <w:spacing w:after="100" w:line="276" w:lineRule="auto"/>
      </w:pPr>
      <w:r>
        <w:rPr>
          <w:rStyle w:val="list0020paragraphchar"/>
          <w:rFonts w:ascii="Arial" w:hAnsi="Arial" w:cs="Arial"/>
          <w:iCs/>
          <w:sz w:val="21"/>
          <w:szCs w:val="21"/>
          <w:lang w:val="fr-CA"/>
        </w:rPr>
        <w:t xml:space="preserve">Les </w:t>
      </w:r>
      <w:r w:rsidRPr="00F85CD9">
        <w:rPr>
          <w:rStyle w:val="list0020paragraphchar"/>
          <w:rFonts w:ascii="Arial" w:hAnsi="Arial" w:cs="Arial"/>
          <w:i/>
          <w:iCs/>
          <w:sz w:val="21"/>
          <w:szCs w:val="21"/>
          <w:lang w:val="fr-CA"/>
        </w:rPr>
        <w:t>propositions de groupe</w:t>
      </w:r>
      <w:r>
        <w:rPr>
          <w:rStyle w:val="list0020paragraphchar"/>
          <w:rFonts w:ascii="Arial" w:hAnsi="Arial" w:cs="Arial"/>
          <w:iCs/>
          <w:sz w:val="21"/>
          <w:szCs w:val="21"/>
          <w:lang w:val="fr-CA"/>
        </w:rPr>
        <w:t xml:space="preserve"> peuvent comprendre un titre, une description et un résumé propre à chaque communication, OU comprendre un titre, une description et un résumé qui englobe l'ensemble des communications du groupe de spécialistes.</w:t>
      </w:r>
    </w:p>
    <w:p w:rsidR="00831C64" w:rsidRDefault="00831C64" w:rsidP="00831C64">
      <w:pPr>
        <w:spacing w:after="100"/>
        <w:ind w:left="357"/>
        <w:rPr>
          <w:rFonts w:ascii="Arial" w:hAnsi="Arial" w:cs="Arial"/>
          <w:sz w:val="21"/>
          <w:szCs w:val="21"/>
          <w:lang w:val="fr-CA"/>
        </w:rPr>
      </w:pPr>
      <w:r>
        <w:rPr>
          <w:rFonts w:ascii="Arial" w:hAnsi="Arial" w:cs="Arial"/>
          <w:sz w:val="21"/>
          <w:szCs w:val="21"/>
          <w:lang w:val="fr-CA"/>
        </w:rPr>
        <w:t xml:space="preserve">Pour </w:t>
      </w:r>
      <w:r w:rsidRPr="00F85CD9">
        <w:rPr>
          <w:rFonts w:ascii="Arial" w:hAnsi="Arial" w:cs="Arial"/>
          <w:i/>
          <w:sz w:val="21"/>
          <w:szCs w:val="21"/>
          <w:lang w:val="fr-CA"/>
        </w:rPr>
        <w:t>les ateliers</w:t>
      </w:r>
      <w:r>
        <w:rPr>
          <w:rFonts w:ascii="Arial" w:hAnsi="Arial" w:cs="Arial"/>
          <w:sz w:val="21"/>
          <w:szCs w:val="21"/>
          <w:lang w:val="fr-CA"/>
        </w:rPr>
        <w:t>, veuillez indiquer les objectifs et les activités prévues.</w:t>
      </w:r>
    </w:p>
    <w:p w:rsidR="00831C64" w:rsidRDefault="00831C64" w:rsidP="00831C64">
      <w:pPr>
        <w:pStyle w:val="Normal1"/>
        <w:numPr>
          <w:ilvl w:val="0"/>
          <w:numId w:val="6"/>
        </w:numPr>
        <w:spacing w:before="0" w:beforeAutospacing="0" w:after="200" w:afterAutospacing="0" w:line="276" w:lineRule="auto"/>
        <w:ind w:left="357" w:hanging="357"/>
        <w:rPr>
          <w:rFonts w:ascii="Arial" w:hAnsi="Arial" w:cs="Arial"/>
          <w:sz w:val="21"/>
          <w:szCs w:val="21"/>
          <w:lang w:val="fr-CA"/>
        </w:rPr>
      </w:pPr>
      <w:r>
        <w:rPr>
          <w:rStyle w:val="normalchar"/>
          <w:rFonts w:ascii="Arial" w:eastAsiaTheme="minorEastAsia" w:hAnsi="Arial" w:cs="Arial"/>
          <w:b/>
          <w:bCs/>
          <w:sz w:val="21"/>
          <w:szCs w:val="21"/>
          <w:lang w:val="fr-CA"/>
        </w:rPr>
        <w:t>Exigences AV (cochez les options voulues)</w:t>
      </w:r>
    </w:p>
    <w:p w:rsidR="00831C64" w:rsidRPr="0044588C" w:rsidRDefault="00831C64" w:rsidP="00831C64">
      <w:pPr>
        <w:pStyle w:val="ListParagraph"/>
        <w:spacing w:after="200" w:line="276" w:lineRule="auto"/>
        <w:ind w:left="357"/>
        <w:rPr>
          <w:rFonts w:ascii="Arial" w:hAnsi="Arial" w:cs="Arial"/>
          <w:i/>
          <w:sz w:val="21"/>
          <w:szCs w:val="21"/>
          <w:lang w:val="fr-CA"/>
        </w:rPr>
      </w:pPr>
      <w:r>
        <w:rPr>
          <w:lang w:val="fr-CA"/>
        </w:rPr>
        <w:sym w:font="Wingdings 2" w:char="F0A3"/>
      </w:r>
      <w:r>
        <w:rPr>
          <w:rFonts w:ascii="Arial" w:hAnsi="Arial" w:cs="Arial"/>
          <w:sz w:val="21"/>
          <w:szCs w:val="21"/>
          <w:lang w:val="fr-CA"/>
        </w:rPr>
        <w:t xml:space="preserve">  Projecteur et écran</w:t>
      </w:r>
      <w:r>
        <w:rPr>
          <w:rFonts w:ascii="Arial" w:hAnsi="Arial" w:cs="Arial"/>
          <w:sz w:val="21"/>
          <w:szCs w:val="21"/>
          <w:lang w:val="fr-CA"/>
        </w:rPr>
        <w:tab/>
      </w:r>
      <w:r>
        <w:rPr>
          <w:lang w:val="fr-CA"/>
        </w:rPr>
        <w:sym w:font="Wingdings 2" w:char="F0A3"/>
      </w:r>
      <w:r>
        <w:rPr>
          <w:rFonts w:ascii="Arial" w:hAnsi="Arial" w:cs="Arial"/>
          <w:sz w:val="21"/>
          <w:szCs w:val="21"/>
          <w:lang w:val="fr-CA"/>
        </w:rPr>
        <w:t xml:space="preserve">  Ordinateur portable</w:t>
      </w:r>
      <w:r>
        <w:rPr>
          <w:rFonts w:ascii="Arial" w:hAnsi="Arial" w:cs="Arial"/>
          <w:sz w:val="21"/>
          <w:szCs w:val="21"/>
          <w:lang w:val="fr-CA"/>
        </w:rPr>
        <w:tab/>
      </w:r>
      <w:r>
        <w:rPr>
          <w:rFonts w:ascii="Arial" w:hAnsi="Arial" w:cs="Arial"/>
          <w:sz w:val="21"/>
          <w:szCs w:val="21"/>
          <w:lang w:val="fr-CA"/>
        </w:rPr>
        <w:tab/>
      </w:r>
      <w:r>
        <w:rPr>
          <w:lang w:val="fr-CA"/>
        </w:rPr>
        <w:sym w:font="Wingdings 2" w:char="F0A3"/>
      </w:r>
      <w:r>
        <w:rPr>
          <w:rFonts w:ascii="Arial" w:hAnsi="Arial" w:cs="Arial"/>
          <w:sz w:val="21"/>
          <w:szCs w:val="21"/>
          <w:lang w:val="fr-CA"/>
        </w:rPr>
        <w:t xml:space="preserve">  Autre : ____________________</w:t>
      </w:r>
    </w:p>
    <w:p w:rsidR="0044588C" w:rsidRPr="00035AC6" w:rsidRDefault="0044588C" w:rsidP="0044588C">
      <w:pPr>
        <w:pStyle w:val="ListParagraph"/>
        <w:numPr>
          <w:ilvl w:val="0"/>
          <w:numId w:val="0"/>
        </w:numPr>
        <w:spacing w:after="200" w:line="276" w:lineRule="auto"/>
        <w:ind w:left="357"/>
        <w:rPr>
          <w:rFonts w:ascii="Arial" w:hAnsi="Arial" w:cs="Arial"/>
          <w:i/>
          <w:sz w:val="21"/>
          <w:szCs w:val="21"/>
          <w:lang w:val="fr-CA"/>
        </w:rPr>
      </w:pPr>
    </w:p>
    <w:p w:rsidR="00035AC6" w:rsidRDefault="00035AC6" w:rsidP="00035AC6">
      <w:pPr>
        <w:pStyle w:val="ListParagraph"/>
        <w:numPr>
          <w:ilvl w:val="0"/>
          <w:numId w:val="0"/>
        </w:numPr>
        <w:spacing w:after="200" w:line="276" w:lineRule="auto"/>
        <w:ind w:left="357"/>
        <w:rPr>
          <w:rFonts w:ascii="Arial" w:hAnsi="Arial" w:cs="Arial"/>
          <w:i/>
          <w:sz w:val="21"/>
          <w:szCs w:val="21"/>
          <w:lang w:val="fr-CA"/>
        </w:rPr>
      </w:pPr>
    </w:p>
    <w:p w:rsidR="0044588C" w:rsidRDefault="0044588C" w:rsidP="00035AC6">
      <w:pPr>
        <w:pStyle w:val="ListParagraph"/>
        <w:numPr>
          <w:ilvl w:val="0"/>
          <w:numId w:val="0"/>
        </w:numPr>
        <w:spacing w:after="200" w:line="276" w:lineRule="auto"/>
        <w:ind w:left="357"/>
        <w:rPr>
          <w:rFonts w:ascii="Arial" w:hAnsi="Arial" w:cs="Arial"/>
          <w:i/>
          <w:sz w:val="21"/>
          <w:szCs w:val="21"/>
          <w:lang w:val="fr-CA"/>
        </w:rPr>
      </w:pPr>
    </w:p>
    <w:p w:rsidR="00831C64" w:rsidRDefault="00831C64" w:rsidP="00831C64">
      <w:pPr>
        <w:pStyle w:val="Normal1"/>
        <w:numPr>
          <w:ilvl w:val="0"/>
          <w:numId w:val="9"/>
        </w:numPr>
        <w:pBdr>
          <w:top w:val="single" w:sz="8" w:space="5" w:color="auto"/>
          <w:left w:val="single" w:sz="8" w:space="4" w:color="auto"/>
          <w:bottom w:val="single" w:sz="8" w:space="5" w:color="auto"/>
          <w:right w:val="single" w:sz="8" w:space="4" w:color="auto"/>
        </w:pBdr>
        <w:shd w:val="clear" w:color="auto" w:fill="F2F2F2" w:themeFill="background1" w:themeFillShade="F2"/>
        <w:spacing w:before="0" w:beforeAutospacing="0" w:afterAutospacing="0" w:line="276" w:lineRule="auto"/>
        <w:ind w:left="357" w:hanging="357"/>
        <w:rPr>
          <w:rFonts w:ascii="Arial" w:hAnsi="Arial" w:cs="Arial"/>
          <w:sz w:val="21"/>
          <w:szCs w:val="21"/>
          <w:lang w:val="fr-CA"/>
        </w:rPr>
      </w:pPr>
      <w:r>
        <w:rPr>
          <w:rFonts w:ascii="Arial" w:hAnsi="Arial" w:cs="Arial"/>
          <w:b/>
          <w:sz w:val="21"/>
          <w:szCs w:val="21"/>
          <w:lang w:val="fr-CA"/>
        </w:rPr>
        <w:t>Veuillez ne pas utiliser le format PDF,</w:t>
      </w:r>
      <w:r>
        <w:rPr>
          <w:rFonts w:ascii="Arial" w:hAnsi="Arial" w:cs="Arial"/>
          <w:sz w:val="21"/>
          <w:szCs w:val="21"/>
          <w:lang w:val="fr-CA"/>
        </w:rPr>
        <w:t xml:space="preserve"> car toutes les propositions seront soumises à l’examen aveugle.</w:t>
      </w:r>
    </w:p>
    <w:p w:rsidR="00C276B1" w:rsidRDefault="00831C64" w:rsidP="00DE71BB">
      <w:pPr>
        <w:pStyle w:val="Normal1"/>
        <w:numPr>
          <w:ilvl w:val="0"/>
          <w:numId w:val="9"/>
        </w:numPr>
        <w:pBdr>
          <w:top w:val="single" w:sz="8" w:space="5" w:color="auto"/>
          <w:left w:val="single" w:sz="8" w:space="4" w:color="auto"/>
          <w:bottom w:val="single" w:sz="8" w:space="5" w:color="auto"/>
          <w:right w:val="single" w:sz="8" w:space="4" w:color="auto"/>
        </w:pBdr>
        <w:shd w:val="clear" w:color="auto" w:fill="F2F2F2" w:themeFill="background1" w:themeFillShade="F2"/>
        <w:spacing w:before="0" w:beforeAutospacing="0" w:afterAutospacing="0" w:line="276" w:lineRule="auto"/>
        <w:ind w:left="357" w:hanging="357"/>
        <w:rPr>
          <w:rFonts w:ascii="Arial" w:hAnsi="Arial" w:cs="Arial"/>
          <w:sz w:val="21"/>
          <w:szCs w:val="21"/>
          <w:lang w:val="fr-CA"/>
        </w:rPr>
      </w:pPr>
      <w:r w:rsidRPr="00C276B1">
        <w:rPr>
          <w:rFonts w:ascii="Arial" w:hAnsi="Arial" w:cs="Arial"/>
          <w:bCs/>
          <w:color w:val="000000"/>
          <w:sz w:val="21"/>
          <w:szCs w:val="21"/>
          <w:lang w:val="fr-CA"/>
        </w:rPr>
        <w:t xml:space="preserve">Veuillez faire parvenir vos propositions de communication et toute autre question au directeur du programme, </w:t>
      </w:r>
      <w:r w:rsidRPr="00C276B1">
        <w:rPr>
          <w:rStyle w:val="normalchar"/>
          <w:rFonts w:ascii="Arial" w:eastAsiaTheme="minorEastAsia" w:hAnsi="Arial" w:cs="Arial"/>
          <w:sz w:val="21"/>
          <w:szCs w:val="21"/>
          <w:lang w:val="fr-CA"/>
        </w:rPr>
        <w:t>Boba Samuels (</w:t>
      </w:r>
      <w:hyperlink r:id="rId13" w:history="1">
        <w:r w:rsidR="00273CCD" w:rsidRPr="00C276B1">
          <w:rPr>
            <w:rStyle w:val="Hyperlink"/>
            <w:rFonts w:ascii="Arial" w:hAnsi="Arial" w:cs="Arial"/>
            <w:sz w:val="21"/>
            <w:szCs w:val="21"/>
            <w:lang w:val="fr-CA"/>
          </w:rPr>
          <w:t>bsamuels@uwo.ca</w:t>
        </w:r>
      </w:hyperlink>
      <w:r w:rsidRPr="00C276B1">
        <w:rPr>
          <w:rFonts w:ascii="Arial" w:hAnsi="Arial" w:cs="Arial"/>
          <w:sz w:val="21"/>
          <w:szCs w:val="21"/>
          <w:lang w:val="fr-CA"/>
        </w:rPr>
        <w:t xml:space="preserve">), </w:t>
      </w:r>
      <w:r w:rsidR="00273CCD" w:rsidRPr="00C276B1">
        <w:rPr>
          <w:rFonts w:ascii="Arial" w:hAnsi="Arial" w:cs="Arial"/>
          <w:b/>
          <w:sz w:val="21"/>
          <w:szCs w:val="21"/>
          <w:lang w:val="fr-CA"/>
        </w:rPr>
        <w:t>avant le 25 janvier 2016</w:t>
      </w:r>
      <w:r w:rsidRPr="00C276B1">
        <w:rPr>
          <w:rFonts w:ascii="Arial" w:hAnsi="Arial" w:cs="Arial"/>
          <w:sz w:val="21"/>
          <w:szCs w:val="21"/>
          <w:lang w:val="fr-CA"/>
        </w:rPr>
        <w:t>.</w:t>
      </w:r>
    </w:p>
    <w:p w:rsidR="00C276B1" w:rsidRPr="00C276B1" w:rsidRDefault="00831C64" w:rsidP="00E60A5C">
      <w:pPr>
        <w:pStyle w:val="Normal1"/>
        <w:numPr>
          <w:ilvl w:val="0"/>
          <w:numId w:val="9"/>
        </w:numPr>
        <w:pBdr>
          <w:top w:val="single" w:sz="8" w:space="5" w:color="auto"/>
          <w:left w:val="single" w:sz="8" w:space="4" w:color="auto"/>
          <w:bottom w:val="single" w:sz="8" w:space="5" w:color="auto"/>
          <w:right w:val="single" w:sz="8" w:space="4" w:color="auto"/>
        </w:pBdr>
        <w:shd w:val="clear" w:color="auto" w:fill="F2F2F2" w:themeFill="background1" w:themeFillShade="F2"/>
        <w:spacing w:before="0" w:beforeAutospacing="0" w:afterAutospacing="0" w:line="276" w:lineRule="auto"/>
        <w:ind w:left="357" w:hanging="357"/>
        <w:rPr>
          <w:rFonts w:ascii="Arial" w:eastAsiaTheme="minorEastAsia" w:hAnsi="Arial" w:cs="Arial"/>
          <w:bCs/>
          <w:sz w:val="21"/>
          <w:szCs w:val="21"/>
          <w:lang w:val="fr-CA"/>
        </w:rPr>
      </w:pPr>
      <w:r w:rsidRPr="00C276B1">
        <w:rPr>
          <w:rFonts w:ascii="Arial" w:hAnsi="Arial" w:cs="Arial"/>
          <w:sz w:val="21"/>
          <w:szCs w:val="21"/>
          <w:lang w:val="fr-CA"/>
        </w:rPr>
        <w:t xml:space="preserve">Les auteurs seront informés de leur statut d’acceptation </w:t>
      </w:r>
      <w:r w:rsidR="00273CCD" w:rsidRPr="00C276B1">
        <w:rPr>
          <w:rFonts w:ascii="Arial" w:hAnsi="Arial" w:cs="Arial"/>
          <w:b/>
          <w:sz w:val="21"/>
          <w:szCs w:val="21"/>
          <w:lang w:val="fr-CA"/>
        </w:rPr>
        <w:t>avant le 26 février 2016</w:t>
      </w:r>
      <w:r w:rsidRPr="00C276B1">
        <w:rPr>
          <w:rFonts w:ascii="Arial" w:hAnsi="Arial" w:cs="Arial"/>
          <w:sz w:val="21"/>
          <w:szCs w:val="21"/>
          <w:lang w:val="fr-CA"/>
        </w:rPr>
        <w:t>.</w:t>
      </w:r>
    </w:p>
    <w:p w:rsidR="00831C64" w:rsidRPr="00035AC6" w:rsidRDefault="00831C64" w:rsidP="00E60A5C">
      <w:pPr>
        <w:pStyle w:val="Normal1"/>
        <w:numPr>
          <w:ilvl w:val="0"/>
          <w:numId w:val="9"/>
        </w:numPr>
        <w:pBdr>
          <w:top w:val="single" w:sz="8" w:space="5" w:color="auto"/>
          <w:left w:val="single" w:sz="8" w:space="4" w:color="auto"/>
          <w:bottom w:val="single" w:sz="8" w:space="5" w:color="auto"/>
          <w:right w:val="single" w:sz="8" w:space="4" w:color="auto"/>
        </w:pBdr>
        <w:shd w:val="clear" w:color="auto" w:fill="F2F2F2" w:themeFill="background1" w:themeFillShade="F2"/>
        <w:spacing w:before="0" w:beforeAutospacing="0" w:afterAutospacing="0" w:line="276" w:lineRule="auto"/>
        <w:ind w:left="357" w:hanging="357"/>
        <w:rPr>
          <w:rStyle w:val="Hyperlink"/>
          <w:rFonts w:ascii="Arial" w:eastAsiaTheme="minorEastAsia" w:hAnsi="Arial" w:cs="Arial"/>
          <w:bCs/>
          <w:color w:val="auto"/>
          <w:sz w:val="21"/>
          <w:szCs w:val="21"/>
          <w:u w:val="none"/>
          <w:lang w:val="fr-CA"/>
        </w:rPr>
      </w:pPr>
      <w:r w:rsidRPr="00C276B1">
        <w:rPr>
          <w:rFonts w:ascii="Arial" w:hAnsi="Arial" w:cs="Arial"/>
          <w:sz w:val="21"/>
          <w:szCs w:val="21"/>
          <w:lang w:val="fr-CA"/>
        </w:rPr>
        <w:t>Pour obtenir plus de renseignements sur l’ACR, pour devenir membre ou pour</w:t>
      </w:r>
      <w:r w:rsidRPr="00C276B1">
        <w:rPr>
          <w:rStyle w:val="shorttext"/>
          <w:rFonts w:ascii="Arial" w:hAnsi="Arial" w:cs="Arial"/>
          <w:sz w:val="21"/>
          <w:szCs w:val="21"/>
          <w:lang w:val="fr-CA"/>
        </w:rPr>
        <w:t xml:space="preserve"> </w:t>
      </w:r>
      <w:r w:rsidRPr="00C276B1">
        <w:rPr>
          <w:rStyle w:val="hps"/>
          <w:rFonts w:ascii="Arial" w:eastAsiaTheme="minorEastAsia" w:hAnsi="Arial" w:cs="Arial"/>
          <w:sz w:val="21"/>
          <w:szCs w:val="21"/>
          <w:lang w:val="fr-CA"/>
        </w:rPr>
        <w:t>renouveler votre adhésion</w:t>
      </w:r>
      <w:r w:rsidRPr="00C276B1">
        <w:rPr>
          <w:rFonts w:ascii="Arial" w:hAnsi="Arial" w:cs="Arial"/>
          <w:sz w:val="21"/>
          <w:szCs w:val="21"/>
          <w:lang w:val="fr-CA"/>
        </w:rPr>
        <w:t xml:space="preserve">, veuillez vous rendre au </w:t>
      </w:r>
      <w:hyperlink r:id="rId14" w:history="1">
        <w:r w:rsidRPr="00C276B1">
          <w:rPr>
            <w:rStyle w:val="Hyperlink"/>
            <w:rFonts w:ascii="Arial" w:hAnsi="Arial" w:cs="Arial"/>
            <w:sz w:val="21"/>
            <w:szCs w:val="21"/>
            <w:lang w:val="fr-CA"/>
          </w:rPr>
          <w:t>http://casdwacr.wordpress.com/about/</w:t>
        </w:r>
      </w:hyperlink>
      <w:r w:rsidRPr="00C276B1">
        <w:rPr>
          <w:rStyle w:val="Hyperlink"/>
          <w:rFonts w:ascii="Arial" w:hAnsi="Arial" w:cs="Arial"/>
          <w:sz w:val="21"/>
          <w:szCs w:val="21"/>
          <w:lang w:val="fr-CA"/>
        </w:rPr>
        <w:t>; pou</w:t>
      </w:r>
      <w:r w:rsidRPr="00C276B1">
        <w:rPr>
          <w:rFonts w:ascii="Arial" w:hAnsi="Arial" w:cs="Arial"/>
          <w:sz w:val="21"/>
          <w:szCs w:val="21"/>
          <w:lang w:val="fr-CA"/>
        </w:rPr>
        <w:t xml:space="preserve">r obtenir plus de renseignements sur le congrès ou pour vous y inscrire, veuillez vous rendre au </w:t>
      </w:r>
      <w:hyperlink r:id="rId15" w:history="1">
        <w:r w:rsidR="00273CCD" w:rsidRPr="00C276B1">
          <w:rPr>
            <w:rStyle w:val="Hyperlink"/>
            <w:rFonts w:ascii="Arial" w:eastAsiaTheme="minorEastAsia" w:hAnsi="Arial" w:cs="Arial"/>
            <w:sz w:val="21"/>
            <w:szCs w:val="21"/>
            <w:lang w:val="fr-CA"/>
          </w:rPr>
          <w:t>www.congress2016.ca</w:t>
        </w:r>
      </w:hyperlink>
    </w:p>
    <w:sectPr w:rsidR="00831C64" w:rsidRPr="00035AC6" w:rsidSect="00C276B1">
      <w:pgSz w:w="12240" w:h="15840"/>
      <w:pgMar w:top="907" w:right="1440"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5829" w:rsidRDefault="00645829" w:rsidP="00726395">
      <w:pPr>
        <w:spacing w:after="0" w:line="240" w:lineRule="auto"/>
      </w:pPr>
      <w:r>
        <w:separator/>
      </w:r>
    </w:p>
  </w:endnote>
  <w:endnote w:type="continuationSeparator" w:id="0">
    <w:p w:rsidR="00645829" w:rsidRDefault="00645829" w:rsidP="00726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TimesNewRomanPS-Bold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5829" w:rsidRDefault="00645829" w:rsidP="00726395">
      <w:pPr>
        <w:spacing w:after="0" w:line="240" w:lineRule="auto"/>
      </w:pPr>
      <w:r>
        <w:separator/>
      </w:r>
    </w:p>
  </w:footnote>
  <w:footnote w:type="continuationSeparator" w:id="0">
    <w:p w:rsidR="00645829" w:rsidRDefault="00645829" w:rsidP="007263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A25D7"/>
    <w:multiLevelType w:val="hybridMultilevel"/>
    <w:tmpl w:val="DF7C2CD8"/>
    <w:lvl w:ilvl="0" w:tplc="84A070B6">
      <w:start w:val="1"/>
      <w:numFmt w:val="bullet"/>
      <w:lvlText w:val=""/>
      <w:lvlJc w:val="left"/>
      <w:pPr>
        <w:ind w:left="360" w:hanging="360"/>
      </w:pPr>
      <w:rPr>
        <w:rFonts w:ascii="Symbol" w:hAnsi="Symbol" w:hint="default"/>
        <w:sz w:val="22"/>
        <w:szCs w:val="22"/>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1" w15:restartNumberingAfterBreak="0">
    <w:nsid w:val="23687588"/>
    <w:multiLevelType w:val="hybridMultilevel"/>
    <w:tmpl w:val="EE664F90"/>
    <w:lvl w:ilvl="0" w:tplc="D4E285B8">
      <w:start w:val="1"/>
      <w:numFmt w:val="decimal"/>
      <w:lvlText w:val="%1."/>
      <w:lvlJc w:val="left"/>
      <w:pPr>
        <w:ind w:left="360" w:hanging="360"/>
      </w:pPr>
      <w:rPr>
        <w:rFonts w:hint="default"/>
        <w:b/>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48373260"/>
    <w:multiLevelType w:val="hybridMultilevel"/>
    <w:tmpl w:val="91666E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61C6306C"/>
    <w:multiLevelType w:val="hybridMultilevel"/>
    <w:tmpl w:val="B088F03C"/>
    <w:lvl w:ilvl="0" w:tplc="978A2114">
      <w:start w:val="1"/>
      <w:numFmt w:val="bullet"/>
      <w:lvlText w:val=""/>
      <w:lvlJc w:val="left"/>
      <w:pPr>
        <w:ind w:left="1170" w:hanging="360"/>
      </w:pPr>
      <w:rPr>
        <w:rFonts w:ascii="Wingdings 2" w:hAnsi="Wingdings 2" w:hint="default"/>
      </w:rPr>
    </w:lvl>
    <w:lvl w:ilvl="1" w:tplc="10090003">
      <w:start w:val="1"/>
      <w:numFmt w:val="bullet"/>
      <w:lvlText w:val="o"/>
      <w:lvlJc w:val="left"/>
      <w:pPr>
        <w:ind w:left="1890" w:hanging="360"/>
      </w:pPr>
      <w:rPr>
        <w:rFonts w:ascii="Courier New" w:hAnsi="Courier New" w:cs="Courier New" w:hint="default"/>
      </w:rPr>
    </w:lvl>
    <w:lvl w:ilvl="2" w:tplc="10090005">
      <w:start w:val="1"/>
      <w:numFmt w:val="bullet"/>
      <w:lvlText w:val=""/>
      <w:lvlJc w:val="left"/>
      <w:pPr>
        <w:ind w:left="2610" w:hanging="360"/>
      </w:pPr>
      <w:rPr>
        <w:rFonts w:ascii="Wingdings" w:hAnsi="Wingdings" w:hint="default"/>
      </w:rPr>
    </w:lvl>
    <w:lvl w:ilvl="3" w:tplc="10090001">
      <w:start w:val="1"/>
      <w:numFmt w:val="bullet"/>
      <w:lvlText w:val=""/>
      <w:lvlJc w:val="left"/>
      <w:pPr>
        <w:ind w:left="3330" w:hanging="360"/>
      </w:pPr>
      <w:rPr>
        <w:rFonts w:ascii="Symbol" w:hAnsi="Symbol" w:hint="default"/>
      </w:rPr>
    </w:lvl>
    <w:lvl w:ilvl="4" w:tplc="10090003">
      <w:start w:val="1"/>
      <w:numFmt w:val="bullet"/>
      <w:lvlText w:val="o"/>
      <w:lvlJc w:val="left"/>
      <w:pPr>
        <w:ind w:left="4050" w:hanging="360"/>
      </w:pPr>
      <w:rPr>
        <w:rFonts w:ascii="Courier New" w:hAnsi="Courier New" w:cs="Courier New" w:hint="default"/>
      </w:rPr>
    </w:lvl>
    <w:lvl w:ilvl="5" w:tplc="10090005">
      <w:start w:val="1"/>
      <w:numFmt w:val="bullet"/>
      <w:lvlText w:val=""/>
      <w:lvlJc w:val="left"/>
      <w:pPr>
        <w:ind w:left="4770" w:hanging="360"/>
      </w:pPr>
      <w:rPr>
        <w:rFonts w:ascii="Wingdings" w:hAnsi="Wingdings" w:hint="default"/>
      </w:rPr>
    </w:lvl>
    <w:lvl w:ilvl="6" w:tplc="10090001">
      <w:start w:val="1"/>
      <w:numFmt w:val="bullet"/>
      <w:lvlText w:val=""/>
      <w:lvlJc w:val="left"/>
      <w:pPr>
        <w:ind w:left="5490" w:hanging="360"/>
      </w:pPr>
      <w:rPr>
        <w:rFonts w:ascii="Symbol" w:hAnsi="Symbol" w:hint="default"/>
      </w:rPr>
    </w:lvl>
    <w:lvl w:ilvl="7" w:tplc="10090003">
      <w:start w:val="1"/>
      <w:numFmt w:val="bullet"/>
      <w:lvlText w:val="o"/>
      <w:lvlJc w:val="left"/>
      <w:pPr>
        <w:ind w:left="6210" w:hanging="360"/>
      </w:pPr>
      <w:rPr>
        <w:rFonts w:ascii="Courier New" w:hAnsi="Courier New" w:cs="Courier New" w:hint="default"/>
      </w:rPr>
    </w:lvl>
    <w:lvl w:ilvl="8" w:tplc="10090005">
      <w:start w:val="1"/>
      <w:numFmt w:val="bullet"/>
      <w:lvlText w:val=""/>
      <w:lvlJc w:val="left"/>
      <w:pPr>
        <w:ind w:left="6930" w:hanging="360"/>
      </w:pPr>
      <w:rPr>
        <w:rFonts w:ascii="Wingdings" w:hAnsi="Wingdings" w:hint="default"/>
      </w:rPr>
    </w:lvl>
  </w:abstractNum>
  <w:abstractNum w:abstractNumId="4" w15:restartNumberingAfterBreak="0">
    <w:nsid w:val="656C2A95"/>
    <w:multiLevelType w:val="hybridMultilevel"/>
    <w:tmpl w:val="5792FC12"/>
    <w:lvl w:ilvl="0" w:tplc="3AC87DAA">
      <w:start w:val="1"/>
      <w:numFmt w:val="bullet"/>
      <w:pStyle w:val="ListParagraph"/>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5A54A95"/>
    <w:multiLevelType w:val="hybridMultilevel"/>
    <w:tmpl w:val="EB0A7A50"/>
    <w:lvl w:ilvl="0" w:tplc="1009000F">
      <w:start w:val="1"/>
      <w:numFmt w:val="decimal"/>
      <w:lvlText w:val="%1."/>
      <w:lvlJc w:val="left"/>
      <w:pPr>
        <w:ind w:left="720" w:hanging="360"/>
      </w:pPr>
      <w:rPr>
        <w:b/>
        <w:sz w:val="21"/>
        <w:szCs w:val="21"/>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6" w15:restartNumberingAfterBreak="0">
    <w:nsid w:val="6CF7013A"/>
    <w:multiLevelType w:val="hybridMultilevel"/>
    <w:tmpl w:val="598E383C"/>
    <w:lvl w:ilvl="0" w:tplc="D710FEA0">
      <w:start w:val="1"/>
      <w:numFmt w:val="bullet"/>
      <w:lvlText w:val=""/>
      <w:lvlJc w:val="left"/>
      <w:pPr>
        <w:ind w:left="360" w:hanging="360"/>
      </w:pPr>
      <w:rPr>
        <w:rFonts w:ascii="Symbol" w:hAnsi="Symbol" w:hint="default"/>
        <w:color w:val="auto"/>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7" w15:restartNumberingAfterBreak="0">
    <w:nsid w:val="716F07C3"/>
    <w:multiLevelType w:val="hybridMultilevel"/>
    <w:tmpl w:val="FAE616E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8" w15:restartNumberingAfterBreak="0">
    <w:nsid w:val="7E0554B9"/>
    <w:multiLevelType w:val="multilevel"/>
    <w:tmpl w:val="F082515E"/>
    <w:lvl w:ilvl="0">
      <w:start w:val="1"/>
      <w:numFmt w:val="decimal"/>
      <w:pStyle w:val="Style8"/>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
  </w:num>
  <w:num w:numId="2">
    <w:abstractNumId w:val="1"/>
  </w:num>
  <w:num w:numId="3">
    <w:abstractNumId w:val="2"/>
  </w:num>
  <w:num w:numId="4">
    <w:abstractNumId w:val="8"/>
  </w:num>
  <w:num w:numId="5">
    <w:abstractNumId w:val="6"/>
  </w:num>
  <w:num w:numId="6">
    <w:abstractNumId w:val="5"/>
  </w:num>
  <w:num w:numId="7">
    <w:abstractNumId w:val="3"/>
  </w:num>
  <w:num w:numId="8">
    <w:abstractNumId w:val="0"/>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975"/>
    <w:rsid w:val="00035AC6"/>
    <w:rsid w:val="00051458"/>
    <w:rsid w:val="000A0536"/>
    <w:rsid w:val="001B3E3F"/>
    <w:rsid w:val="001E0975"/>
    <w:rsid w:val="00273CCD"/>
    <w:rsid w:val="0027492B"/>
    <w:rsid w:val="002F1C66"/>
    <w:rsid w:val="00371D83"/>
    <w:rsid w:val="00440B07"/>
    <w:rsid w:val="0044588C"/>
    <w:rsid w:val="004F6020"/>
    <w:rsid w:val="00545BDC"/>
    <w:rsid w:val="005E2EC6"/>
    <w:rsid w:val="006039ED"/>
    <w:rsid w:val="00645829"/>
    <w:rsid w:val="006A005F"/>
    <w:rsid w:val="006F553B"/>
    <w:rsid w:val="00726395"/>
    <w:rsid w:val="00784B32"/>
    <w:rsid w:val="007A6E80"/>
    <w:rsid w:val="00831C64"/>
    <w:rsid w:val="0083711F"/>
    <w:rsid w:val="00870210"/>
    <w:rsid w:val="008B1C9E"/>
    <w:rsid w:val="008B5BDD"/>
    <w:rsid w:val="008C4E37"/>
    <w:rsid w:val="009734A2"/>
    <w:rsid w:val="00A17077"/>
    <w:rsid w:val="00AF2567"/>
    <w:rsid w:val="00B926E5"/>
    <w:rsid w:val="00BB0D34"/>
    <w:rsid w:val="00C140DE"/>
    <w:rsid w:val="00C276B1"/>
    <w:rsid w:val="00DF09BB"/>
    <w:rsid w:val="00E34BC1"/>
    <w:rsid w:val="00E356AE"/>
    <w:rsid w:val="00E84075"/>
    <w:rsid w:val="00EC0C8D"/>
    <w:rsid w:val="00ED3B4A"/>
    <w:rsid w:val="00F85CD9"/>
    <w:rsid w:val="00F92598"/>
    <w:rsid w:val="00FE2A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AB328"/>
  <w15:docId w15:val="{1C8D36A1-E064-4797-BFB1-F5695E5CB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0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09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975"/>
    <w:rPr>
      <w:rFonts w:ascii="Tahoma" w:hAnsi="Tahoma" w:cs="Tahoma"/>
      <w:sz w:val="16"/>
      <w:szCs w:val="16"/>
    </w:rPr>
  </w:style>
  <w:style w:type="paragraph" w:styleId="ListParagraph">
    <w:name w:val="List Paragraph"/>
    <w:basedOn w:val="Normal"/>
    <w:link w:val="ListParagraphChar"/>
    <w:uiPriority w:val="99"/>
    <w:qFormat/>
    <w:rsid w:val="001E0975"/>
    <w:pPr>
      <w:numPr>
        <w:numId w:val="1"/>
      </w:numPr>
      <w:autoSpaceDE w:val="0"/>
      <w:autoSpaceDN w:val="0"/>
      <w:adjustRightInd w:val="0"/>
      <w:spacing w:after="120" w:line="240" w:lineRule="auto"/>
      <w:contextualSpacing/>
    </w:pPr>
    <w:rPr>
      <w:rFonts w:ascii="TimesNewRomanPSMT" w:eastAsiaTheme="minorEastAsia" w:hAnsi="TimesNewRomanPSMT" w:cs="TimesNewRomanPSMT"/>
      <w:color w:val="000000"/>
      <w:sz w:val="24"/>
      <w:szCs w:val="24"/>
      <w:lang w:eastAsia="zh-TW"/>
    </w:rPr>
  </w:style>
  <w:style w:type="paragraph" w:customStyle="1" w:styleId="Style8">
    <w:name w:val="Style8"/>
    <w:basedOn w:val="Normal"/>
    <w:link w:val="Style8Char"/>
    <w:qFormat/>
    <w:rsid w:val="001E0975"/>
    <w:pPr>
      <w:numPr>
        <w:numId w:val="4"/>
      </w:numPr>
      <w:shd w:val="clear" w:color="auto" w:fill="CCFFCC"/>
      <w:autoSpaceDE w:val="0"/>
      <w:autoSpaceDN w:val="0"/>
      <w:adjustRightInd w:val="0"/>
      <w:spacing w:after="120" w:line="240" w:lineRule="auto"/>
      <w:contextualSpacing/>
    </w:pPr>
    <w:rPr>
      <w:rFonts w:ascii="TimesNewRomanPSMT" w:eastAsiaTheme="minorEastAsia" w:hAnsi="TimesNewRomanPSMT" w:cs="TimesNewRomanPSMT"/>
      <w:color w:val="000000"/>
      <w:sz w:val="24"/>
      <w:szCs w:val="24"/>
      <w:lang w:eastAsia="zh-TW"/>
    </w:rPr>
  </w:style>
  <w:style w:type="character" w:customStyle="1" w:styleId="Style8Char">
    <w:name w:val="Style8 Char"/>
    <w:basedOn w:val="DefaultParagraphFont"/>
    <w:link w:val="Style8"/>
    <w:rsid w:val="001E0975"/>
    <w:rPr>
      <w:rFonts w:ascii="TimesNewRomanPSMT" w:eastAsiaTheme="minorEastAsia" w:hAnsi="TimesNewRomanPSMT" w:cs="TimesNewRomanPSMT"/>
      <w:color w:val="000000"/>
      <w:sz w:val="24"/>
      <w:szCs w:val="24"/>
      <w:shd w:val="clear" w:color="auto" w:fill="CCFFCC"/>
      <w:lang w:eastAsia="zh-TW"/>
    </w:rPr>
  </w:style>
  <w:style w:type="character" w:styleId="Hyperlink">
    <w:name w:val="Hyperlink"/>
    <w:basedOn w:val="DefaultParagraphFont"/>
    <w:uiPriority w:val="99"/>
    <w:unhideWhenUsed/>
    <w:rsid w:val="001E0975"/>
    <w:rPr>
      <w:color w:val="0000FF"/>
      <w:u w:val="single"/>
    </w:rPr>
  </w:style>
  <w:style w:type="character" w:customStyle="1" w:styleId="ListParagraphChar">
    <w:name w:val="List Paragraph Char"/>
    <w:basedOn w:val="DefaultParagraphFont"/>
    <w:link w:val="ListParagraph"/>
    <w:uiPriority w:val="99"/>
    <w:rsid w:val="001E0975"/>
    <w:rPr>
      <w:rFonts w:ascii="TimesNewRomanPSMT" w:eastAsiaTheme="minorEastAsia" w:hAnsi="TimesNewRomanPSMT" w:cs="TimesNewRomanPSMT"/>
      <w:color w:val="000000"/>
      <w:sz w:val="24"/>
      <w:szCs w:val="24"/>
      <w:lang w:eastAsia="zh-TW"/>
    </w:rPr>
  </w:style>
  <w:style w:type="paragraph" w:styleId="Header">
    <w:name w:val="header"/>
    <w:basedOn w:val="Normal"/>
    <w:link w:val="HeaderChar"/>
    <w:uiPriority w:val="99"/>
    <w:unhideWhenUsed/>
    <w:rsid w:val="007263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395"/>
  </w:style>
  <w:style w:type="paragraph" w:styleId="Footer">
    <w:name w:val="footer"/>
    <w:basedOn w:val="Normal"/>
    <w:link w:val="FooterChar"/>
    <w:uiPriority w:val="99"/>
    <w:unhideWhenUsed/>
    <w:rsid w:val="007263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395"/>
  </w:style>
  <w:style w:type="paragraph" w:customStyle="1" w:styleId="Normal1">
    <w:name w:val="Normal1"/>
    <w:basedOn w:val="Normal"/>
    <w:rsid w:val="00831C64"/>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char">
    <w:name w:val="normal__char"/>
    <w:basedOn w:val="DefaultParagraphFont"/>
    <w:rsid w:val="00831C64"/>
  </w:style>
  <w:style w:type="character" w:customStyle="1" w:styleId="list0020paragraphchar">
    <w:name w:val="list_0020paragraph__char"/>
    <w:basedOn w:val="DefaultParagraphFont"/>
    <w:rsid w:val="00831C64"/>
  </w:style>
  <w:style w:type="character" w:customStyle="1" w:styleId="hps">
    <w:name w:val="hps"/>
    <w:basedOn w:val="DefaultParagraphFont"/>
    <w:rsid w:val="00831C64"/>
  </w:style>
  <w:style w:type="character" w:customStyle="1" w:styleId="shorttext">
    <w:name w:val="short_text"/>
    <w:basedOn w:val="DefaultParagraphFont"/>
    <w:rsid w:val="00831C64"/>
  </w:style>
  <w:style w:type="character" w:styleId="FollowedHyperlink">
    <w:name w:val="FollowedHyperlink"/>
    <w:basedOn w:val="DefaultParagraphFont"/>
    <w:uiPriority w:val="99"/>
    <w:semiHidden/>
    <w:unhideWhenUsed/>
    <w:rsid w:val="00EC0C8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305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asdwacr.wordpress.com/about/" TargetMode="External"/><Relationship Id="rId13" Type="http://schemas.openxmlformats.org/officeDocument/2006/relationships/hyperlink" Target="mailto:bsamuels@uwo.c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sdwacr.wordpress.com/" TargetMode="External"/><Relationship Id="rId5" Type="http://schemas.openxmlformats.org/officeDocument/2006/relationships/footnotes" Target="footnotes.xml"/><Relationship Id="rId15" Type="http://schemas.openxmlformats.org/officeDocument/2006/relationships/hyperlink" Target="http://www.congress2016.ca" TargetMode="External"/><Relationship Id="rId10" Type="http://schemas.openxmlformats.org/officeDocument/2006/relationships/hyperlink" Target="mailto:bsamuels@uwo.ca" TargetMode="External"/><Relationship Id="rId4" Type="http://schemas.openxmlformats.org/officeDocument/2006/relationships/webSettings" Target="webSettings.xml"/><Relationship Id="rId9" Type="http://schemas.openxmlformats.org/officeDocument/2006/relationships/hyperlink" Target="http://www.congress2016.ca" TargetMode="External"/><Relationship Id="rId14" Type="http://schemas.openxmlformats.org/officeDocument/2006/relationships/hyperlink" Target="http://casdwacr.wordpress.com/abo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1322</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Boba Samuels</dc:creator>
  <cp:lastModifiedBy>Boba Samuels</cp:lastModifiedBy>
  <cp:revision>6</cp:revision>
  <dcterms:created xsi:type="dcterms:W3CDTF">2015-12-17T19:58:00Z</dcterms:created>
  <dcterms:modified xsi:type="dcterms:W3CDTF">2015-12-17T20:20:00Z</dcterms:modified>
</cp:coreProperties>
</file>